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21299CE9" w:rsidR="00A50A8B" w:rsidRDefault="008E5622" w:rsidP="00A50A8B">
      <w:pPr>
        <w:pStyle w:val="OMBInfo"/>
      </w:pPr>
      <w:r>
        <w:softHyphen/>
      </w:r>
      <w:r>
        <w:softHyphen/>
      </w:r>
      <w:r w:rsidR="00A50A8B">
        <w:t xml:space="preserve">OMB No. 0925-0001 and 0925-0002 (Rev. </w:t>
      </w:r>
      <w:r w:rsidR="00182189">
        <w:t>12</w:t>
      </w:r>
      <w:r w:rsidR="007E6E1E" w:rsidRPr="007E6E1E">
        <w:t xml:space="preserve">/2020 </w:t>
      </w:r>
      <w:r w:rsidR="00A50A8B">
        <w:t xml:space="preserve">Approved Through </w:t>
      </w:r>
      <w:r w:rsidR="00FE7A5F">
        <w:t>02/28/2023</w:t>
      </w:r>
      <w:r w:rsidR="00A50A8B">
        <w:t>)</w:t>
      </w:r>
    </w:p>
    <w:p w14:paraId="48D07FF5" w14:textId="77777777" w:rsidR="002B7443" w:rsidRPr="006E6FB5" w:rsidRDefault="002B7443" w:rsidP="006E6FB5">
      <w:pPr>
        <w:pStyle w:val="Title"/>
      </w:pPr>
      <w:r w:rsidRPr="006E6FB5">
        <w:t>BIOGRAPHICAL SKETCH</w:t>
      </w:r>
    </w:p>
    <w:p w14:paraId="01C9B6C5" w14:textId="408F5B34" w:rsidR="002B7443" w:rsidRPr="00F7284D" w:rsidRDefault="00CD36E8" w:rsidP="00CD36E8">
      <w:pPr>
        <w:pStyle w:val="HeadingNote"/>
        <w:jc w:val="right"/>
      </w:pPr>
      <w:r>
        <w:t>Revised—</w:t>
      </w:r>
      <w:r w:rsidRPr="00CD36E8">
        <w:fldChar w:fldCharType="begin"/>
      </w:r>
      <w:r w:rsidRPr="00CD36E8">
        <w:rPr>
          <w:b/>
          <w:bCs/>
        </w:rPr>
        <w:instrText xml:space="preserve"> DATE \@ "d MMMM yyyy" </w:instrText>
      </w:r>
      <w:r w:rsidRPr="00CD36E8">
        <w:fldChar w:fldCharType="separate"/>
      </w:r>
      <w:r w:rsidR="004C6101">
        <w:rPr>
          <w:b/>
          <w:bCs/>
          <w:noProof/>
        </w:rPr>
        <w:t>9 November 2023</w:t>
      </w:r>
      <w:r w:rsidRPr="00CD36E8">
        <w:fldChar w:fldCharType="end"/>
      </w:r>
    </w:p>
    <w:p w14:paraId="4F46CDBB" w14:textId="4AAF8865"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481D64" w:rsidRPr="006A1D49">
        <w:rPr>
          <w:b/>
          <w:bCs/>
          <w:sz w:val="22"/>
        </w:rPr>
        <w:t>Carol Coohey</w:t>
      </w:r>
    </w:p>
    <w:p w14:paraId="7FFF41C1" w14:textId="07387CD0"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002B7443" w:rsidRPr="00D3779E">
        <w:rPr>
          <w:sz w:val="22"/>
        </w:rPr>
        <w:t>:</w:t>
      </w:r>
      <w:r w:rsidR="00E03323">
        <w:rPr>
          <w:sz w:val="22"/>
        </w:rPr>
        <w:t xml:space="preserve"> </w:t>
      </w:r>
      <w:r w:rsidR="003C102B" w:rsidRPr="006A1D49">
        <w:rPr>
          <w:b/>
          <w:bCs/>
          <w:sz w:val="22"/>
        </w:rPr>
        <w:t>CCOOHEY</w:t>
      </w:r>
    </w:p>
    <w:p w14:paraId="74873D9A" w14:textId="07E50EAE"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81D64">
        <w:rPr>
          <w:sz w:val="22"/>
        </w:rPr>
        <w:t xml:space="preserve">  </w:t>
      </w:r>
      <w:r w:rsidR="004C6101">
        <w:rPr>
          <w:b/>
          <w:bCs/>
          <w:sz w:val="22"/>
        </w:rPr>
        <w:t>Research Scientist</w:t>
      </w:r>
    </w:p>
    <w:p w14:paraId="035344DF" w14:textId="1D18F6BB" w:rsidR="002B7443" w:rsidRPr="00D3779E" w:rsidRDefault="002B7443" w:rsidP="002B7443">
      <w:pPr>
        <w:pStyle w:val="FormFieldCaption1"/>
        <w:pBdr>
          <w:between w:val="single" w:sz="4" w:space="1" w:color="auto"/>
        </w:pBdr>
        <w:rPr>
          <w:sz w:val="22"/>
        </w:rPr>
      </w:pPr>
      <w:r w:rsidRPr="00D3779E">
        <w:rPr>
          <w:sz w:val="22"/>
        </w:rPr>
        <w:t xml:space="preserve">EDUCATION/TRAINING </w:t>
      </w:r>
    </w:p>
    <w:tbl>
      <w:tblPr>
        <w:tblStyle w:val="TableGrid"/>
        <w:tblW w:w="10201" w:type="dxa"/>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865"/>
        <w:gridCol w:w="2160"/>
        <w:gridCol w:w="1584"/>
        <w:gridCol w:w="2592"/>
      </w:tblGrid>
      <w:tr w:rsidR="00933173" w:rsidRPr="00D3779E" w14:paraId="21BBC1F3" w14:textId="77777777" w:rsidTr="009F472B">
        <w:trPr>
          <w:cantSplit/>
          <w:tblHeader/>
        </w:trPr>
        <w:tc>
          <w:tcPr>
            <w:tcW w:w="3865" w:type="dxa"/>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2160" w:type="dxa"/>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2A0C014" w14:textId="77777777" w:rsidR="00933173" w:rsidRPr="00D3779E" w:rsidRDefault="00933173" w:rsidP="000B5732">
            <w:pPr>
              <w:pStyle w:val="FormFieldCaption"/>
              <w:rPr>
                <w:sz w:val="22"/>
              </w:rPr>
            </w:pPr>
          </w:p>
        </w:tc>
        <w:tc>
          <w:tcPr>
            <w:tcW w:w="1584" w:type="dxa"/>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9F472B">
        <w:trPr>
          <w:cantSplit/>
          <w:trHeight w:val="395"/>
        </w:trPr>
        <w:tc>
          <w:tcPr>
            <w:tcW w:w="3865" w:type="dxa"/>
            <w:vAlign w:val="center"/>
          </w:tcPr>
          <w:p w14:paraId="3B0C531B" w14:textId="2BBCA27B" w:rsidR="00933173" w:rsidRPr="00977FA5" w:rsidRDefault="00481D64" w:rsidP="005D0A3A">
            <w:pPr>
              <w:pStyle w:val="FormFieldCaption"/>
              <w:spacing w:before="20" w:after="20"/>
              <w:rPr>
                <w:sz w:val="22"/>
                <w:szCs w:val="22"/>
              </w:rPr>
            </w:pPr>
            <w:r>
              <w:rPr>
                <w:sz w:val="22"/>
                <w:szCs w:val="22"/>
              </w:rPr>
              <w:t>University of Northern Iowa</w:t>
            </w:r>
          </w:p>
        </w:tc>
        <w:tc>
          <w:tcPr>
            <w:tcW w:w="2160" w:type="dxa"/>
            <w:vAlign w:val="center"/>
          </w:tcPr>
          <w:p w14:paraId="62DD05C1" w14:textId="3BEB5D44" w:rsidR="00933173" w:rsidRPr="00977FA5" w:rsidRDefault="00481D64" w:rsidP="005D0A3A">
            <w:pPr>
              <w:pStyle w:val="FormFieldCaption"/>
              <w:spacing w:before="20" w:after="20"/>
              <w:jc w:val="center"/>
              <w:rPr>
                <w:sz w:val="22"/>
                <w:szCs w:val="22"/>
              </w:rPr>
            </w:pPr>
            <w:r>
              <w:rPr>
                <w:sz w:val="22"/>
                <w:szCs w:val="22"/>
              </w:rPr>
              <w:t>BA</w:t>
            </w:r>
          </w:p>
        </w:tc>
        <w:tc>
          <w:tcPr>
            <w:tcW w:w="1584" w:type="dxa"/>
            <w:vAlign w:val="center"/>
          </w:tcPr>
          <w:p w14:paraId="543299E0" w14:textId="13D4EC13" w:rsidR="00933173" w:rsidRPr="00977FA5" w:rsidRDefault="00481D64" w:rsidP="005D0A3A">
            <w:pPr>
              <w:pStyle w:val="FormFieldCaption"/>
              <w:spacing w:before="20" w:after="20"/>
              <w:jc w:val="center"/>
              <w:rPr>
                <w:sz w:val="22"/>
                <w:szCs w:val="22"/>
              </w:rPr>
            </w:pPr>
            <w:r>
              <w:rPr>
                <w:sz w:val="22"/>
                <w:szCs w:val="22"/>
              </w:rPr>
              <w:t>08/1984</w:t>
            </w:r>
          </w:p>
        </w:tc>
        <w:tc>
          <w:tcPr>
            <w:tcW w:w="2592" w:type="dxa"/>
            <w:vAlign w:val="center"/>
          </w:tcPr>
          <w:p w14:paraId="7BC5582F" w14:textId="1E2A9E7B" w:rsidR="00933173" w:rsidRPr="00977FA5" w:rsidRDefault="00481D64" w:rsidP="005D0A3A">
            <w:pPr>
              <w:pStyle w:val="FormFieldCaption"/>
              <w:spacing w:before="20" w:after="20"/>
              <w:rPr>
                <w:sz w:val="22"/>
                <w:szCs w:val="22"/>
              </w:rPr>
            </w:pPr>
            <w:r>
              <w:rPr>
                <w:sz w:val="22"/>
                <w:szCs w:val="22"/>
              </w:rPr>
              <w:t>Sociology</w:t>
            </w:r>
            <w:r w:rsidR="001E747C">
              <w:rPr>
                <w:sz w:val="22"/>
                <w:szCs w:val="22"/>
              </w:rPr>
              <w:t>;</w:t>
            </w:r>
            <w:r>
              <w:rPr>
                <w:sz w:val="22"/>
                <w:szCs w:val="22"/>
              </w:rPr>
              <w:t xml:space="preserve"> Social Work</w:t>
            </w:r>
          </w:p>
        </w:tc>
      </w:tr>
      <w:tr w:rsidR="00933173" w:rsidRPr="00D3779E" w14:paraId="1515F345" w14:textId="77777777" w:rsidTr="009F472B">
        <w:trPr>
          <w:cantSplit/>
          <w:trHeight w:val="395"/>
        </w:trPr>
        <w:tc>
          <w:tcPr>
            <w:tcW w:w="3865" w:type="dxa"/>
            <w:vAlign w:val="center"/>
          </w:tcPr>
          <w:p w14:paraId="7DED23E7" w14:textId="1FD531EC" w:rsidR="00933173" w:rsidRPr="00977FA5" w:rsidRDefault="00481D64" w:rsidP="005D0A3A">
            <w:pPr>
              <w:pStyle w:val="FormFieldCaption"/>
              <w:spacing w:before="20" w:after="20"/>
              <w:rPr>
                <w:sz w:val="22"/>
                <w:szCs w:val="22"/>
              </w:rPr>
            </w:pPr>
            <w:r>
              <w:rPr>
                <w:sz w:val="22"/>
                <w:szCs w:val="22"/>
              </w:rPr>
              <w:t>University of Michigan</w:t>
            </w:r>
          </w:p>
        </w:tc>
        <w:tc>
          <w:tcPr>
            <w:tcW w:w="2160" w:type="dxa"/>
            <w:vAlign w:val="center"/>
          </w:tcPr>
          <w:p w14:paraId="0D874BFC" w14:textId="0AA1B94A" w:rsidR="00933173" w:rsidRPr="00977FA5" w:rsidRDefault="00481D64" w:rsidP="005D0A3A">
            <w:pPr>
              <w:pStyle w:val="FormFieldCaption"/>
              <w:spacing w:before="20" w:after="20"/>
              <w:jc w:val="center"/>
              <w:rPr>
                <w:sz w:val="22"/>
                <w:szCs w:val="22"/>
              </w:rPr>
            </w:pPr>
            <w:r>
              <w:rPr>
                <w:sz w:val="22"/>
                <w:szCs w:val="22"/>
              </w:rPr>
              <w:t>MSW</w:t>
            </w:r>
          </w:p>
        </w:tc>
        <w:tc>
          <w:tcPr>
            <w:tcW w:w="1584" w:type="dxa"/>
            <w:vAlign w:val="center"/>
          </w:tcPr>
          <w:p w14:paraId="1A7AA7CA" w14:textId="7EE872F7" w:rsidR="00933173" w:rsidRPr="00977FA5" w:rsidRDefault="00481D64" w:rsidP="005D0A3A">
            <w:pPr>
              <w:pStyle w:val="FormFieldCaption"/>
              <w:spacing w:before="20" w:after="20"/>
              <w:jc w:val="center"/>
              <w:rPr>
                <w:sz w:val="22"/>
                <w:szCs w:val="22"/>
              </w:rPr>
            </w:pPr>
            <w:r>
              <w:rPr>
                <w:sz w:val="22"/>
                <w:szCs w:val="22"/>
              </w:rPr>
              <w:t>08/1985</w:t>
            </w:r>
          </w:p>
        </w:tc>
        <w:tc>
          <w:tcPr>
            <w:tcW w:w="2592" w:type="dxa"/>
            <w:vAlign w:val="center"/>
          </w:tcPr>
          <w:p w14:paraId="4CC74E5C" w14:textId="3BC1E147" w:rsidR="00933173" w:rsidRPr="00977FA5" w:rsidRDefault="00481D64" w:rsidP="005D0A3A">
            <w:pPr>
              <w:pStyle w:val="FormFieldCaption"/>
              <w:spacing w:before="20" w:after="20"/>
              <w:rPr>
                <w:sz w:val="22"/>
                <w:szCs w:val="22"/>
              </w:rPr>
            </w:pPr>
            <w:r>
              <w:rPr>
                <w:sz w:val="22"/>
                <w:szCs w:val="22"/>
              </w:rPr>
              <w:t xml:space="preserve">Social </w:t>
            </w:r>
            <w:r w:rsidR="00E802D7">
              <w:rPr>
                <w:sz w:val="22"/>
                <w:szCs w:val="22"/>
              </w:rPr>
              <w:t>Policy</w:t>
            </w:r>
          </w:p>
        </w:tc>
      </w:tr>
      <w:tr w:rsidR="00933173" w:rsidRPr="00D3779E" w14:paraId="51E27C1C" w14:textId="77777777" w:rsidTr="009F472B">
        <w:trPr>
          <w:cantSplit/>
          <w:trHeight w:val="395"/>
        </w:trPr>
        <w:tc>
          <w:tcPr>
            <w:tcW w:w="3865" w:type="dxa"/>
            <w:vAlign w:val="center"/>
          </w:tcPr>
          <w:p w14:paraId="66BC8FF0" w14:textId="11807945" w:rsidR="00933173" w:rsidRPr="00977FA5" w:rsidRDefault="00481D64" w:rsidP="005D0A3A">
            <w:pPr>
              <w:pStyle w:val="FormFieldCaption"/>
              <w:spacing w:before="20" w:after="20"/>
              <w:rPr>
                <w:sz w:val="22"/>
                <w:szCs w:val="22"/>
              </w:rPr>
            </w:pPr>
            <w:r>
              <w:rPr>
                <w:sz w:val="22"/>
                <w:szCs w:val="22"/>
              </w:rPr>
              <w:t>University of Chicago</w:t>
            </w:r>
          </w:p>
        </w:tc>
        <w:tc>
          <w:tcPr>
            <w:tcW w:w="2160" w:type="dxa"/>
            <w:vAlign w:val="center"/>
          </w:tcPr>
          <w:p w14:paraId="6AEADABA" w14:textId="1F86EAC7" w:rsidR="00933173" w:rsidRPr="00977FA5" w:rsidRDefault="00481D64" w:rsidP="005D0A3A">
            <w:pPr>
              <w:pStyle w:val="FormFieldCaption"/>
              <w:spacing w:before="20" w:after="20"/>
              <w:jc w:val="center"/>
              <w:rPr>
                <w:sz w:val="22"/>
                <w:szCs w:val="22"/>
              </w:rPr>
            </w:pPr>
            <w:r>
              <w:rPr>
                <w:sz w:val="22"/>
                <w:szCs w:val="22"/>
              </w:rPr>
              <w:t>PhD</w:t>
            </w:r>
          </w:p>
        </w:tc>
        <w:tc>
          <w:tcPr>
            <w:tcW w:w="1584" w:type="dxa"/>
            <w:vAlign w:val="center"/>
          </w:tcPr>
          <w:p w14:paraId="4ED60B07" w14:textId="1D121377" w:rsidR="00933173" w:rsidRPr="00977FA5" w:rsidRDefault="00481D64" w:rsidP="005D0A3A">
            <w:pPr>
              <w:pStyle w:val="FormFieldCaption"/>
              <w:spacing w:before="20" w:after="20"/>
              <w:jc w:val="center"/>
              <w:rPr>
                <w:sz w:val="22"/>
                <w:szCs w:val="22"/>
              </w:rPr>
            </w:pPr>
            <w:r>
              <w:rPr>
                <w:sz w:val="22"/>
                <w:szCs w:val="22"/>
              </w:rPr>
              <w:t>05/1993</w:t>
            </w:r>
          </w:p>
        </w:tc>
        <w:tc>
          <w:tcPr>
            <w:tcW w:w="2592" w:type="dxa"/>
            <w:vAlign w:val="center"/>
          </w:tcPr>
          <w:p w14:paraId="2303550C" w14:textId="72B85243" w:rsidR="00933173" w:rsidRPr="00977FA5" w:rsidRDefault="00481D64" w:rsidP="005D0A3A">
            <w:pPr>
              <w:pStyle w:val="FormFieldCaption"/>
              <w:spacing w:before="20" w:after="20"/>
              <w:rPr>
                <w:sz w:val="22"/>
                <w:szCs w:val="22"/>
              </w:rPr>
            </w:pPr>
            <w:bookmarkStart w:id="0" w:name="_Hlk83454117"/>
            <w:r>
              <w:rPr>
                <w:sz w:val="22"/>
                <w:szCs w:val="22"/>
              </w:rPr>
              <w:t>Social Service Admin.</w:t>
            </w:r>
            <w:bookmarkEnd w:id="0"/>
          </w:p>
        </w:tc>
      </w:tr>
      <w:tr w:rsidR="00CF6EE4" w:rsidRPr="00D3779E" w14:paraId="67F01446" w14:textId="77777777" w:rsidTr="009F472B">
        <w:trPr>
          <w:cantSplit/>
          <w:trHeight w:val="395"/>
        </w:trPr>
        <w:tc>
          <w:tcPr>
            <w:tcW w:w="3865" w:type="dxa"/>
            <w:vAlign w:val="center"/>
          </w:tcPr>
          <w:p w14:paraId="65CAC071" w14:textId="3851808C" w:rsidR="00CF6EE4" w:rsidRDefault="00CF6EE4" w:rsidP="005D0A3A">
            <w:pPr>
              <w:pStyle w:val="FormFieldCaption"/>
              <w:spacing w:before="20" w:after="20"/>
              <w:rPr>
                <w:sz w:val="22"/>
                <w:szCs w:val="22"/>
              </w:rPr>
            </w:pPr>
            <w:r>
              <w:rPr>
                <w:sz w:val="22"/>
                <w:szCs w:val="22"/>
              </w:rPr>
              <w:t>University of Chicago</w:t>
            </w:r>
          </w:p>
        </w:tc>
        <w:tc>
          <w:tcPr>
            <w:tcW w:w="2160" w:type="dxa"/>
            <w:vAlign w:val="center"/>
          </w:tcPr>
          <w:p w14:paraId="2E459F25" w14:textId="58E712D2" w:rsidR="009B0048" w:rsidRDefault="00CF6EE4" w:rsidP="005D0A3A">
            <w:pPr>
              <w:pStyle w:val="FormFieldCaption"/>
              <w:spacing w:before="20" w:after="20"/>
              <w:jc w:val="center"/>
              <w:rPr>
                <w:sz w:val="22"/>
                <w:szCs w:val="22"/>
              </w:rPr>
            </w:pPr>
            <w:r>
              <w:rPr>
                <w:sz w:val="22"/>
                <w:szCs w:val="22"/>
              </w:rPr>
              <w:t>Post</w:t>
            </w:r>
            <w:r w:rsidR="000E0F5B">
              <w:rPr>
                <w:sz w:val="22"/>
                <w:szCs w:val="22"/>
              </w:rPr>
              <w:t>d</w:t>
            </w:r>
            <w:r>
              <w:rPr>
                <w:sz w:val="22"/>
                <w:szCs w:val="22"/>
              </w:rPr>
              <w:t>oc</w:t>
            </w:r>
            <w:r w:rsidR="00433D28">
              <w:rPr>
                <w:sz w:val="22"/>
                <w:szCs w:val="22"/>
              </w:rPr>
              <w:t xml:space="preserve"> </w:t>
            </w:r>
            <w:r w:rsidR="009B0048">
              <w:rPr>
                <w:sz w:val="22"/>
                <w:szCs w:val="22"/>
              </w:rPr>
              <w:t>Scholar</w:t>
            </w:r>
          </w:p>
        </w:tc>
        <w:tc>
          <w:tcPr>
            <w:tcW w:w="1584" w:type="dxa"/>
            <w:vAlign w:val="center"/>
          </w:tcPr>
          <w:p w14:paraId="3FF71E17" w14:textId="53B16B1B" w:rsidR="00CF6EE4" w:rsidRDefault="00D22B5E" w:rsidP="005D0A3A">
            <w:pPr>
              <w:pStyle w:val="FormFieldCaption"/>
              <w:spacing w:before="20" w:after="20"/>
              <w:jc w:val="center"/>
              <w:rPr>
                <w:sz w:val="22"/>
                <w:szCs w:val="22"/>
              </w:rPr>
            </w:pPr>
            <w:r>
              <w:rPr>
                <w:sz w:val="22"/>
                <w:szCs w:val="22"/>
              </w:rPr>
              <w:t>05/1996</w:t>
            </w:r>
          </w:p>
        </w:tc>
        <w:tc>
          <w:tcPr>
            <w:tcW w:w="2592" w:type="dxa"/>
            <w:vAlign w:val="center"/>
          </w:tcPr>
          <w:p w14:paraId="064A356C" w14:textId="448F2417" w:rsidR="00CF6EE4" w:rsidRDefault="00D22B5E" w:rsidP="005D0A3A">
            <w:pPr>
              <w:pStyle w:val="FormFieldCaption"/>
              <w:spacing w:before="20" w:after="20"/>
              <w:rPr>
                <w:sz w:val="22"/>
                <w:szCs w:val="22"/>
              </w:rPr>
            </w:pPr>
            <w:r>
              <w:rPr>
                <w:sz w:val="22"/>
                <w:szCs w:val="22"/>
              </w:rPr>
              <w:t>Social Service Admin.</w:t>
            </w:r>
          </w:p>
        </w:tc>
      </w:tr>
      <w:tr w:rsidR="00D266A8" w:rsidRPr="00D3779E" w14:paraId="6D364F8C" w14:textId="77777777" w:rsidTr="009F472B">
        <w:trPr>
          <w:cantSplit/>
          <w:trHeight w:val="395"/>
        </w:trPr>
        <w:tc>
          <w:tcPr>
            <w:tcW w:w="3865" w:type="dxa"/>
            <w:vAlign w:val="center"/>
          </w:tcPr>
          <w:p w14:paraId="6CC31709" w14:textId="75CB66EB" w:rsidR="00D266A8" w:rsidRDefault="00D266A8" w:rsidP="005D0A3A">
            <w:pPr>
              <w:pStyle w:val="FormFieldCaption"/>
              <w:spacing w:before="20" w:after="20"/>
              <w:rPr>
                <w:sz w:val="22"/>
                <w:szCs w:val="22"/>
              </w:rPr>
            </w:pPr>
            <w:r>
              <w:rPr>
                <w:sz w:val="22"/>
                <w:szCs w:val="22"/>
              </w:rPr>
              <w:t>University of Chicago</w:t>
            </w:r>
            <w:r w:rsidR="00F40632">
              <w:rPr>
                <w:sz w:val="22"/>
                <w:szCs w:val="22"/>
              </w:rPr>
              <w:t>/NIMH</w:t>
            </w:r>
          </w:p>
        </w:tc>
        <w:tc>
          <w:tcPr>
            <w:tcW w:w="2160" w:type="dxa"/>
            <w:vAlign w:val="center"/>
          </w:tcPr>
          <w:p w14:paraId="135798FA" w14:textId="7B8AD387" w:rsidR="00D266A8" w:rsidRDefault="00D266A8" w:rsidP="005D0A3A">
            <w:pPr>
              <w:pStyle w:val="FormFieldCaption"/>
              <w:spacing w:before="20" w:after="20"/>
              <w:jc w:val="center"/>
              <w:rPr>
                <w:sz w:val="22"/>
                <w:szCs w:val="22"/>
              </w:rPr>
            </w:pPr>
            <w:r>
              <w:rPr>
                <w:sz w:val="22"/>
                <w:szCs w:val="22"/>
              </w:rPr>
              <w:t>Predoc</w:t>
            </w:r>
            <w:r w:rsidR="00381B4C">
              <w:rPr>
                <w:sz w:val="22"/>
                <w:szCs w:val="22"/>
              </w:rPr>
              <w:t xml:space="preserve"> Fellow</w:t>
            </w:r>
          </w:p>
        </w:tc>
        <w:tc>
          <w:tcPr>
            <w:tcW w:w="1584" w:type="dxa"/>
            <w:vAlign w:val="center"/>
          </w:tcPr>
          <w:p w14:paraId="22946718" w14:textId="303E1864" w:rsidR="00D266A8" w:rsidRDefault="00F40632" w:rsidP="005D0A3A">
            <w:pPr>
              <w:pStyle w:val="FormFieldCaption"/>
              <w:spacing w:before="20" w:after="20"/>
              <w:jc w:val="center"/>
              <w:rPr>
                <w:sz w:val="22"/>
                <w:szCs w:val="22"/>
              </w:rPr>
            </w:pPr>
            <w:r>
              <w:rPr>
                <w:sz w:val="22"/>
                <w:szCs w:val="22"/>
              </w:rPr>
              <w:t>05/1993</w:t>
            </w:r>
          </w:p>
        </w:tc>
        <w:tc>
          <w:tcPr>
            <w:tcW w:w="2592" w:type="dxa"/>
            <w:vAlign w:val="center"/>
          </w:tcPr>
          <w:p w14:paraId="3243C701" w14:textId="6EC13A61" w:rsidR="00D266A8" w:rsidRDefault="00F40632" w:rsidP="005D0A3A">
            <w:pPr>
              <w:pStyle w:val="FormFieldCaption"/>
              <w:spacing w:before="20" w:after="20"/>
              <w:rPr>
                <w:sz w:val="22"/>
                <w:szCs w:val="22"/>
              </w:rPr>
            </w:pPr>
            <w:r>
              <w:rPr>
                <w:sz w:val="22"/>
                <w:szCs w:val="22"/>
              </w:rPr>
              <w:t>Traumatic Stress</w:t>
            </w:r>
          </w:p>
        </w:tc>
      </w:tr>
    </w:tbl>
    <w:p w14:paraId="6FC868BE" w14:textId="735E875D" w:rsidR="009E52CA" w:rsidRDefault="009E52CA">
      <w:pPr>
        <w:pStyle w:val="DataField11pt-Single"/>
      </w:pPr>
    </w:p>
    <w:p w14:paraId="00977992" w14:textId="4C1805EF" w:rsidR="002C51BC" w:rsidRDefault="002C51BC" w:rsidP="002C51BC">
      <w:pPr>
        <w:pStyle w:val="DataField11pt-Single"/>
        <w:rPr>
          <w:rStyle w:val="Strong"/>
          <w:b w:val="0"/>
          <w:bCs w:val="0"/>
        </w:rPr>
      </w:pPr>
      <w:r w:rsidRPr="00A128A0">
        <w:rPr>
          <w:rStyle w:val="Strong"/>
        </w:rPr>
        <w:t>A.</w:t>
      </w:r>
      <w:r w:rsidRPr="00A128A0">
        <w:rPr>
          <w:rStyle w:val="Strong"/>
        </w:rPr>
        <w:tab/>
        <w:t>Personal Statement</w:t>
      </w:r>
      <w:r w:rsidR="00FE10AD">
        <w:rPr>
          <w:rStyle w:val="Strong"/>
        </w:rPr>
        <w:br/>
      </w:r>
    </w:p>
    <w:p w14:paraId="7021AC4C" w14:textId="2DB9B17E" w:rsidR="00E24022" w:rsidRDefault="00ED1E2C" w:rsidP="00ED1E2C">
      <w:pPr>
        <w:pStyle w:val="DataField11pt-Single"/>
        <w:rPr>
          <w:rStyle w:val="Strong"/>
          <w:b w:val="0"/>
          <w:bCs w:val="0"/>
        </w:rPr>
      </w:pPr>
      <w:r w:rsidRPr="00ED1E2C">
        <w:rPr>
          <w:rStyle w:val="Strong"/>
          <w:b w:val="0"/>
          <w:bCs w:val="0"/>
        </w:rPr>
        <w:t>I have a broad background in research</w:t>
      </w:r>
      <w:r>
        <w:rPr>
          <w:rStyle w:val="Strong"/>
          <w:b w:val="0"/>
          <w:bCs w:val="0"/>
        </w:rPr>
        <w:t xml:space="preserve"> </w:t>
      </w:r>
      <w:r w:rsidRPr="00ED1E2C">
        <w:rPr>
          <w:rStyle w:val="Strong"/>
          <w:b w:val="0"/>
          <w:bCs w:val="0"/>
        </w:rPr>
        <w:t>methods</w:t>
      </w:r>
      <w:r w:rsidR="0043487A">
        <w:rPr>
          <w:rStyle w:val="Strong"/>
          <w:b w:val="0"/>
          <w:bCs w:val="0"/>
        </w:rPr>
        <w:t>,</w:t>
      </w:r>
      <w:r w:rsidRPr="00ED1E2C">
        <w:rPr>
          <w:rStyle w:val="Strong"/>
          <w:b w:val="0"/>
          <w:bCs w:val="0"/>
        </w:rPr>
        <w:t xml:space="preserve"> with training and expertise in</w:t>
      </w:r>
      <w:r w:rsidR="004872FA">
        <w:rPr>
          <w:rStyle w:val="Strong"/>
          <w:b w:val="0"/>
          <w:bCs w:val="0"/>
        </w:rPr>
        <w:t xml:space="preserve"> community</w:t>
      </w:r>
      <w:r w:rsidR="003859D0">
        <w:rPr>
          <w:rStyle w:val="Strong"/>
          <w:b w:val="0"/>
          <w:bCs w:val="0"/>
        </w:rPr>
        <w:t>-</w:t>
      </w:r>
      <w:r w:rsidR="004872FA">
        <w:rPr>
          <w:rStyle w:val="Strong"/>
          <w:b w:val="0"/>
          <w:bCs w:val="0"/>
        </w:rPr>
        <w:t xml:space="preserve">engaged </w:t>
      </w:r>
      <w:r w:rsidR="00FC2D8E">
        <w:rPr>
          <w:rStyle w:val="Strong"/>
          <w:b w:val="0"/>
          <w:bCs w:val="0"/>
        </w:rPr>
        <w:t xml:space="preserve">program </w:t>
      </w:r>
      <w:r w:rsidR="004872FA">
        <w:rPr>
          <w:rStyle w:val="Strong"/>
          <w:b w:val="0"/>
          <w:bCs w:val="0"/>
        </w:rPr>
        <w:t xml:space="preserve">evaluation </w:t>
      </w:r>
      <w:r w:rsidR="00FC2D8E">
        <w:rPr>
          <w:rStyle w:val="Strong"/>
          <w:b w:val="0"/>
          <w:bCs w:val="0"/>
        </w:rPr>
        <w:t>and measurement development</w:t>
      </w:r>
      <w:r w:rsidR="00AE755E">
        <w:rPr>
          <w:rStyle w:val="Strong"/>
          <w:b w:val="0"/>
          <w:bCs w:val="0"/>
        </w:rPr>
        <w:t>. I also have</w:t>
      </w:r>
      <w:r w:rsidR="00FC2D8E">
        <w:rPr>
          <w:rStyle w:val="Strong"/>
          <w:b w:val="0"/>
          <w:bCs w:val="0"/>
        </w:rPr>
        <w:t xml:space="preserve"> </w:t>
      </w:r>
      <w:r w:rsidR="00834EEF">
        <w:rPr>
          <w:rStyle w:val="Strong"/>
          <w:b w:val="0"/>
          <w:bCs w:val="0"/>
        </w:rPr>
        <w:t xml:space="preserve">substantial </w:t>
      </w:r>
      <w:r w:rsidR="00FC2D8E">
        <w:rPr>
          <w:rStyle w:val="Strong"/>
          <w:b w:val="0"/>
          <w:bCs w:val="0"/>
        </w:rPr>
        <w:t>direct social work practice</w:t>
      </w:r>
      <w:r w:rsidR="0061139D">
        <w:rPr>
          <w:rStyle w:val="Strong"/>
          <w:b w:val="0"/>
          <w:bCs w:val="0"/>
        </w:rPr>
        <w:t xml:space="preserve"> experience</w:t>
      </w:r>
      <w:r w:rsidR="00FC2D8E">
        <w:rPr>
          <w:rStyle w:val="Strong"/>
          <w:b w:val="0"/>
          <w:bCs w:val="0"/>
        </w:rPr>
        <w:t xml:space="preserve"> with children, adolescents</w:t>
      </w:r>
      <w:r w:rsidR="003859D0">
        <w:rPr>
          <w:rStyle w:val="Strong"/>
          <w:b w:val="0"/>
          <w:bCs w:val="0"/>
        </w:rPr>
        <w:t>,</w:t>
      </w:r>
      <w:r w:rsidR="00FC2D8E">
        <w:rPr>
          <w:rStyle w:val="Strong"/>
          <w:b w:val="0"/>
          <w:bCs w:val="0"/>
        </w:rPr>
        <w:t xml:space="preserve"> and adults</w:t>
      </w:r>
      <w:r w:rsidR="00DC342A">
        <w:rPr>
          <w:rStyle w:val="Strong"/>
          <w:b w:val="0"/>
          <w:bCs w:val="0"/>
        </w:rPr>
        <w:t xml:space="preserve"> who </w:t>
      </w:r>
      <w:r w:rsidR="00962965">
        <w:rPr>
          <w:rStyle w:val="Strong"/>
          <w:b w:val="0"/>
          <w:bCs w:val="0"/>
        </w:rPr>
        <w:t xml:space="preserve">have experienced trauma and </w:t>
      </w:r>
      <w:r w:rsidR="00DC342A">
        <w:rPr>
          <w:rStyle w:val="Strong"/>
          <w:b w:val="0"/>
          <w:bCs w:val="0"/>
        </w:rPr>
        <w:t xml:space="preserve">are in crisis or experiencing persistent mental health challenges. </w:t>
      </w:r>
      <w:r w:rsidR="00DA71FD">
        <w:rPr>
          <w:rStyle w:val="Strong"/>
          <w:b w:val="0"/>
          <w:bCs w:val="0"/>
        </w:rPr>
        <w:t xml:space="preserve">These </w:t>
      </w:r>
      <w:r w:rsidR="00F41882">
        <w:rPr>
          <w:rStyle w:val="Strong"/>
          <w:b w:val="0"/>
          <w:bCs w:val="0"/>
        </w:rPr>
        <w:t xml:space="preserve">practice </w:t>
      </w:r>
      <w:r w:rsidR="00DA71FD">
        <w:rPr>
          <w:rStyle w:val="Strong"/>
          <w:b w:val="0"/>
          <w:bCs w:val="0"/>
        </w:rPr>
        <w:t>experiences inform my research and vice-versa.</w:t>
      </w:r>
      <w:r w:rsidR="000673AB">
        <w:rPr>
          <w:rStyle w:val="Strong"/>
          <w:b w:val="0"/>
          <w:bCs w:val="0"/>
        </w:rPr>
        <w:t xml:space="preserve"> </w:t>
      </w:r>
      <w:r w:rsidR="002D525F">
        <w:rPr>
          <w:rStyle w:val="Strong"/>
          <w:b w:val="0"/>
          <w:bCs w:val="0"/>
        </w:rPr>
        <w:t xml:space="preserve">For the past </w:t>
      </w:r>
      <w:r w:rsidR="00A84ED9">
        <w:rPr>
          <w:rStyle w:val="Strong"/>
          <w:b w:val="0"/>
          <w:bCs w:val="0"/>
        </w:rPr>
        <w:t>few</w:t>
      </w:r>
      <w:r w:rsidR="002D525F">
        <w:rPr>
          <w:rStyle w:val="Strong"/>
          <w:b w:val="0"/>
          <w:bCs w:val="0"/>
        </w:rPr>
        <w:t xml:space="preserve"> years, my research project</w:t>
      </w:r>
      <w:r w:rsidR="002D525F" w:rsidRPr="002D525F">
        <w:rPr>
          <w:rStyle w:val="Strong"/>
          <w:b w:val="0"/>
          <w:bCs w:val="0"/>
        </w:rPr>
        <w:t xml:space="preserve">s </w:t>
      </w:r>
      <w:r w:rsidR="002D525F">
        <w:rPr>
          <w:rStyle w:val="Strong"/>
          <w:b w:val="0"/>
          <w:bCs w:val="0"/>
        </w:rPr>
        <w:t>have focused on counselor suicide-specific skill development and suicide prevention</w:t>
      </w:r>
      <w:r w:rsidR="00A600E9">
        <w:rPr>
          <w:rStyle w:val="Strong"/>
          <w:b w:val="0"/>
          <w:bCs w:val="0"/>
        </w:rPr>
        <w:t>. I am the principal evaluat</w:t>
      </w:r>
      <w:r w:rsidR="009B71E1">
        <w:rPr>
          <w:rStyle w:val="Strong"/>
          <w:b w:val="0"/>
          <w:bCs w:val="0"/>
        </w:rPr>
        <w:t xml:space="preserve">or </w:t>
      </w:r>
      <w:r w:rsidR="0059262E">
        <w:rPr>
          <w:rStyle w:val="Strong"/>
          <w:b w:val="0"/>
          <w:bCs w:val="0"/>
        </w:rPr>
        <w:t>of the Applied Suicide Intervention Skills Training</w:t>
      </w:r>
      <w:r w:rsidR="007A0EAA">
        <w:rPr>
          <w:rStyle w:val="Strong"/>
          <w:b w:val="0"/>
          <w:bCs w:val="0"/>
        </w:rPr>
        <w:t xml:space="preserve"> in Iowa, a 16-hour</w:t>
      </w:r>
      <w:r w:rsidR="00D107E2">
        <w:rPr>
          <w:rStyle w:val="Strong"/>
          <w:b w:val="0"/>
          <w:bCs w:val="0"/>
        </w:rPr>
        <w:t xml:space="preserve"> training to prepare counselors and others to facilitate conversation</w:t>
      </w:r>
      <w:r w:rsidR="00CF3883">
        <w:rPr>
          <w:rStyle w:val="Strong"/>
          <w:b w:val="0"/>
          <w:bCs w:val="0"/>
        </w:rPr>
        <w:t>s</w:t>
      </w:r>
      <w:r w:rsidR="00D107E2">
        <w:rPr>
          <w:rStyle w:val="Strong"/>
          <w:b w:val="0"/>
          <w:bCs w:val="0"/>
        </w:rPr>
        <w:t xml:space="preserve"> about suicide with people in crisis</w:t>
      </w:r>
      <w:r w:rsidR="00266F2D">
        <w:rPr>
          <w:rStyle w:val="Strong"/>
          <w:b w:val="0"/>
          <w:bCs w:val="0"/>
        </w:rPr>
        <w:t xml:space="preserve">. I am also </w:t>
      </w:r>
      <w:r w:rsidR="004E44A6">
        <w:rPr>
          <w:rStyle w:val="Strong"/>
          <w:b w:val="0"/>
          <w:bCs w:val="0"/>
        </w:rPr>
        <w:t xml:space="preserve">the evaluator for </w:t>
      </w:r>
      <w:r w:rsidR="00C97FDF">
        <w:rPr>
          <w:rStyle w:val="Strong"/>
          <w:b w:val="0"/>
          <w:bCs w:val="0"/>
        </w:rPr>
        <w:t xml:space="preserve">Iowa </w:t>
      </w:r>
      <w:r w:rsidR="004E44A6">
        <w:rPr>
          <w:rStyle w:val="Strong"/>
          <w:b w:val="0"/>
          <w:bCs w:val="0"/>
        </w:rPr>
        <w:t xml:space="preserve">Zero Suicide, a national initiative to reduce </w:t>
      </w:r>
      <w:r w:rsidR="004E44A6" w:rsidRPr="00AA7FA8">
        <w:rPr>
          <w:rStyle w:val="Strong"/>
          <w:b w:val="0"/>
          <w:bCs w:val="0"/>
        </w:rPr>
        <w:t xml:space="preserve">suicide deaths </w:t>
      </w:r>
      <w:r w:rsidR="004E44A6">
        <w:rPr>
          <w:rStyle w:val="Strong"/>
          <w:b w:val="0"/>
          <w:bCs w:val="0"/>
        </w:rPr>
        <w:t>among people</w:t>
      </w:r>
      <w:r w:rsidR="004E44A6" w:rsidRPr="00AA7FA8">
        <w:rPr>
          <w:rStyle w:val="Strong"/>
          <w:b w:val="0"/>
          <w:bCs w:val="0"/>
        </w:rPr>
        <w:t xml:space="preserve"> under the care of health and behavioral health systems</w:t>
      </w:r>
      <w:r w:rsidR="004E44A6">
        <w:rPr>
          <w:rStyle w:val="Strong"/>
          <w:b w:val="0"/>
          <w:bCs w:val="0"/>
        </w:rPr>
        <w:t xml:space="preserve">, and </w:t>
      </w:r>
      <w:r w:rsidR="00266F2D">
        <w:rPr>
          <w:rStyle w:val="Strong"/>
          <w:b w:val="0"/>
          <w:bCs w:val="0"/>
        </w:rPr>
        <w:t>the evaluator for</w:t>
      </w:r>
      <w:r w:rsidR="00452914">
        <w:rPr>
          <w:rStyle w:val="Strong"/>
          <w:b w:val="0"/>
          <w:bCs w:val="0"/>
        </w:rPr>
        <w:t xml:space="preserve"> </w:t>
      </w:r>
      <w:r w:rsidR="002958C1" w:rsidRPr="002958C1">
        <w:rPr>
          <w:rStyle w:val="Strong"/>
          <w:b w:val="0"/>
          <w:bCs w:val="0"/>
        </w:rPr>
        <w:t>Iowa Crisis Chat, a</w:t>
      </w:r>
      <w:r w:rsidR="002D525F">
        <w:rPr>
          <w:rStyle w:val="Strong"/>
          <w:b w:val="0"/>
          <w:bCs w:val="0"/>
        </w:rPr>
        <w:t xml:space="preserve"> free</w:t>
      </w:r>
      <w:r w:rsidR="002958C1" w:rsidRPr="002958C1">
        <w:rPr>
          <w:rStyle w:val="Strong"/>
          <w:b w:val="0"/>
          <w:bCs w:val="0"/>
        </w:rPr>
        <w:t xml:space="preserve"> online chat service</w:t>
      </w:r>
      <w:r w:rsidR="00266F2D">
        <w:rPr>
          <w:rStyle w:val="Strong"/>
          <w:b w:val="0"/>
          <w:bCs w:val="0"/>
        </w:rPr>
        <w:t xml:space="preserve"> affiliated with the National </w:t>
      </w:r>
      <w:r w:rsidR="002D525F">
        <w:rPr>
          <w:rStyle w:val="Strong"/>
          <w:b w:val="0"/>
          <w:bCs w:val="0"/>
        </w:rPr>
        <w:t xml:space="preserve">Suicide Prevention </w:t>
      </w:r>
      <w:r w:rsidR="00266F2D">
        <w:rPr>
          <w:rStyle w:val="Strong"/>
          <w:b w:val="0"/>
          <w:bCs w:val="0"/>
        </w:rPr>
        <w:t>Lifeline</w:t>
      </w:r>
      <w:r w:rsidR="004E44A6">
        <w:rPr>
          <w:rStyle w:val="Strong"/>
          <w:b w:val="0"/>
          <w:bCs w:val="0"/>
        </w:rPr>
        <w:t>.</w:t>
      </w:r>
    </w:p>
    <w:p w14:paraId="1F4140B5" w14:textId="1734B4DA" w:rsidR="00912B32" w:rsidRDefault="00912B32" w:rsidP="00ED1E2C">
      <w:pPr>
        <w:pStyle w:val="DataField11pt-Single"/>
        <w:rPr>
          <w:rStyle w:val="Strong"/>
          <w:b w:val="0"/>
          <w:bCs w:val="0"/>
        </w:rPr>
      </w:pPr>
    </w:p>
    <w:p w14:paraId="5C0ABCD3" w14:textId="30832885" w:rsidR="00922FDF" w:rsidRDefault="00BE4815" w:rsidP="00ED1E2C">
      <w:pPr>
        <w:pStyle w:val="DataField11pt-Single"/>
      </w:pPr>
      <w:r w:rsidRPr="00BE4815">
        <w:t xml:space="preserve">Chat services are a </w:t>
      </w:r>
      <w:r w:rsidR="00AE4487">
        <w:t>crucial</w:t>
      </w:r>
      <w:r w:rsidRPr="00BE4815">
        <w:t xml:space="preserve"> part of the safety net for</w:t>
      </w:r>
      <w:r w:rsidR="00167AE8">
        <w:t xml:space="preserve"> children and</w:t>
      </w:r>
      <w:r w:rsidRPr="00BE4815">
        <w:t xml:space="preserve"> young adults in crisis </w:t>
      </w:r>
      <w:r w:rsidR="00730153">
        <w:t xml:space="preserve">who </w:t>
      </w:r>
      <w:r w:rsidRPr="00BE4815">
        <w:t>need someone to help them cope with their</w:t>
      </w:r>
      <w:r w:rsidR="000A19BB">
        <w:t xml:space="preserve"> depression or</w:t>
      </w:r>
      <w:r w:rsidRPr="00BE4815">
        <w:t xml:space="preserve"> thoughts of suicide. </w:t>
      </w:r>
      <w:r w:rsidR="003C2EA2">
        <w:t>Our</w:t>
      </w:r>
      <w:r w:rsidR="00B8295B">
        <w:t xml:space="preserve"> research aims</w:t>
      </w:r>
      <w:r w:rsidR="0037631D">
        <w:t xml:space="preserve"> to pinpoint the specific skills counselor</w:t>
      </w:r>
      <w:r w:rsidR="002D525F">
        <w:t>s</w:t>
      </w:r>
      <w:r w:rsidR="0037631D">
        <w:t xml:space="preserve"> use t</w:t>
      </w:r>
      <w:r w:rsidR="002B4ED3">
        <w:t>o increase chat visitors’ ability to regulate suicidal thoughts and decrease</w:t>
      </w:r>
      <w:r w:rsidR="004D71B4">
        <w:t xml:space="preserve"> </w:t>
      </w:r>
      <w:r w:rsidR="009E5A62">
        <w:t>their</w:t>
      </w:r>
      <w:r w:rsidR="0037631D">
        <w:t xml:space="preserve"> </w:t>
      </w:r>
      <w:r w:rsidR="00DD2AD4">
        <w:t xml:space="preserve">intention to attempt suicide after the chat. </w:t>
      </w:r>
      <w:r w:rsidR="00432720">
        <w:t xml:space="preserve">For instance, while foundational skills such as empathy </w:t>
      </w:r>
      <w:r w:rsidR="00240550">
        <w:t>were</w:t>
      </w:r>
      <w:r w:rsidR="00432720">
        <w:t xml:space="preserve"> </w:t>
      </w:r>
      <w:r w:rsidR="005013FC">
        <w:t xml:space="preserve">necessary to </w:t>
      </w:r>
      <w:r w:rsidR="004D71B4">
        <w:t>sustain the interaction</w:t>
      </w:r>
      <w:r w:rsidR="005013FC">
        <w:t xml:space="preserve">, </w:t>
      </w:r>
      <w:r w:rsidR="004B20D3">
        <w:t xml:space="preserve">we found </w:t>
      </w:r>
      <w:r w:rsidR="005013FC">
        <w:t>more advanced skills</w:t>
      </w:r>
      <w:r w:rsidR="00240550">
        <w:t xml:space="preserve">, such as reflecting </w:t>
      </w:r>
      <w:r w:rsidR="007110F5">
        <w:t xml:space="preserve">the visitor’s </w:t>
      </w:r>
      <w:r w:rsidR="00240550">
        <w:t>strengths or their worth as a person,</w:t>
      </w:r>
      <w:r w:rsidR="005013FC">
        <w:t xml:space="preserve"> </w:t>
      </w:r>
      <w:r w:rsidR="003F2D0A">
        <w:t>decreased</w:t>
      </w:r>
      <w:r w:rsidR="007110F5">
        <w:t xml:space="preserve"> </w:t>
      </w:r>
      <w:r w:rsidR="008242DB">
        <w:t xml:space="preserve">their </w:t>
      </w:r>
      <w:r w:rsidR="007110F5">
        <w:t>intention to suicide from pre- to post-chat</w:t>
      </w:r>
      <w:r w:rsidR="00240550">
        <w:t>.</w:t>
      </w:r>
    </w:p>
    <w:p w14:paraId="59A423A1" w14:textId="77777777" w:rsidR="009A4B68" w:rsidRDefault="009A4B68" w:rsidP="00ED1E2C">
      <w:pPr>
        <w:pStyle w:val="DataField11pt-Single"/>
      </w:pPr>
    </w:p>
    <w:p w14:paraId="7217E5EA" w14:textId="05B0911F" w:rsidR="007B7137" w:rsidRDefault="007B7137" w:rsidP="006454E2">
      <w:pPr>
        <w:pStyle w:val="ListParagraph"/>
        <w:numPr>
          <w:ilvl w:val="0"/>
          <w:numId w:val="29"/>
        </w:numPr>
      </w:pPr>
      <w:r w:rsidRPr="007B7137">
        <w:t xml:space="preserve">Coohey, C. </w:t>
      </w:r>
      <w:r w:rsidR="00BB6EB1">
        <w:t xml:space="preserve">(in preparation). </w:t>
      </w:r>
      <w:proofErr w:type="gramStart"/>
      <w:r w:rsidRPr="007B7137">
        <w:t>Is</w:t>
      </w:r>
      <w:proofErr w:type="gramEnd"/>
      <w:r w:rsidRPr="007B7137">
        <w:t xml:space="preserve"> crisis chat just for kids? </w:t>
      </w:r>
      <w:r w:rsidRPr="007B7137">
        <w:rPr>
          <w:i/>
          <w:iCs/>
        </w:rPr>
        <w:t>Suicide and Life-Threatening Behavior</w:t>
      </w:r>
      <w:r w:rsidRPr="007B7137">
        <w:t>.</w:t>
      </w:r>
    </w:p>
    <w:p w14:paraId="5E11352E" w14:textId="3AD9784C" w:rsidR="00CD43E8" w:rsidRDefault="00600031" w:rsidP="006454E2">
      <w:pPr>
        <w:pStyle w:val="ListParagraph"/>
        <w:numPr>
          <w:ilvl w:val="0"/>
          <w:numId w:val="29"/>
        </w:numPr>
      </w:pPr>
      <w:r w:rsidRPr="00600031">
        <w:t xml:space="preserve">Coohey, C., Landsman, M. J., &amp; Neblett, K. (accepted). Evaluation of a suicide counseling skills course for social work students. </w:t>
      </w:r>
      <w:r w:rsidRPr="00600031">
        <w:rPr>
          <w:i/>
          <w:iCs/>
        </w:rPr>
        <w:t>Journal of Social Work Education</w:t>
      </w:r>
      <w:r w:rsidRPr="00600031">
        <w:t>.</w:t>
      </w:r>
    </w:p>
    <w:p w14:paraId="139541C7" w14:textId="77777777" w:rsidR="00B6512F" w:rsidRPr="00B032BF" w:rsidRDefault="00B6512F" w:rsidP="00B6512F">
      <w:pPr>
        <w:pStyle w:val="DataField11pt-Single"/>
        <w:numPr>
          <w:ilvl w:val="0"/>
          <w:numId w:val="29"/>
        </w:numPr>
        <w:rPr>
          <w:rStyle w:val="Strong"/>
          <w:b w:val="0"/>
          <w:bCs w:val="0"/>
        </w:rPr>
      </w:pPr>
      <w:r w:rsidRPr="000616C7">
        <w:rPr>
          <w:rStyle w:val="Strong"/>
          <w:b w:val="0"/>
          <w:bCs w:val="0"/>
        </w:rPr>
        <w:t>Conrad, J., &amp; Coohey, C. (2023).</w:t>
      </w:r>
      <w:r>
        <w:rPr>
          <w:rStyle w:val="Strong"/>
          <w:b w:val="0"/>
          <w:bCs w:val="0"/>
        </w:rPr>
        <w:t xml:space="preserve"> </w:t>
      </w:r>
      <w:r w:rsidRPr="00F17270">
        <w:t xml:space="preserve">The constructed meaning of suicide: A relational dialectics theory analysis of online suicide chats. </w:t>
      </w:r>
      <w:r w:rsidRPr="00F17270">
        <w:rPr>
          <w:i/>
          <w:iCs/>
        </w:rPr>
        <w:t>Journal of Communication Inquiry</w:t>
      </w:r>
      <w:r>
        <w:rPr>
          <w:i/>
          <w:iCs/>
        </w:rPr>
        <w:t>, 47</w:t>
      </w:r>
      <w:r>
        <w:t xml:space="preserve">, </w:t>
      </w:r>
      <w:r w:rsidRPr="000616C7">
        <w:t>168–186.</w:t>
      </w:r>
    </w:p>
    <w:p w14:paraId="7F0D9EF1" w14:textId="77777777" w:rsidR="00993A69" w:rsidRPr="00B032BF" w:rsidRDefault="00993A69" w:rsidP="00993A69">
      <w:pPr>
        <w:pStyle w:val="ListParagraph"/>
        <w:numPr>
          <w:ilvl w:val="0"/>
          <w:numId w:val="29"/>
        </w:numPr>
        <w:rPr>
          <w:rStyle w:val="Strong"/>
          <w:b w:val="0"/>
          <w:bCs w:val="0"/>
        </w:rPr>
      </w:pPr>
      <w:r w:rsidRPr="00DB5762">
        <w:t>Coohey, C., &amp; Neblett, K. (202</w:t>
      </w:r>
      <w:r>
        <w:t>2</w:t>
      </w:r>
      <w:r w:rsidRPr="00DB5762">
        <w:t xml:space="preserve">). Assessing crisis chat visitors’ capacity to regulate thoughts related to suicide: A brief scale. </w:t>
      </w:r>
      <w:r w:rsidRPr="00B032BF">
        <w:rPr>
          <w:i/>
          <w:iCs/>
        </w:rPr>
        <w:t>Crisis: The Journal of Crisis Intervention and Suicide Prevention</w:t>
      </w:r>
      <w:r w:rsidRPr="000616C7">
        <w:t>,</w:t>
      </w:r>
      <w:r>
        <w:rPr>
          <w:i/>
          <w:iCs/>
        </w:rPr>
        <w:t xml:space="preserve"> 43</w:t>
      </w:r>
      <w:r w:rsidRPr="000616C7">
        <w:t>(5), 434-440.</w:t>
      </w:r>
      <w:r w:rsidRPr="00B032BF">
        <w:t xml:space="preserve"> </w:t>
      </w:r>
    </w:p>
    <w:p w14:paraId="090E32C6" w14:textId="0FDFF8FD" w:rsidR="006454E2" w:rsidRPr="00B032BF" w:rsidRDefault="006454E2" w:rsidP="006454E2">
      <w:pPr>
        <w:pStyle w:val="ListParagraph"/>
        <w:numPr>
          <w:ilvl w:val="0"/>
          <w:numId w:val="29"/>
        </w:numPr>
        <w:rPr>
          <w:rStyle w:val="Strong"/>
          <w:b w:val="0"/>
          <w:bCs w:val="0"/>
        </w:rPr>
      </w:pPr>
      <w:r w:rsidRPr="00DB5762">
        <w:t>Coohey, C., Neblett, K. &amp; Knox, S. (202</w:t>
      </w:r>
      <w:r w:rsidR="00F509BB">
        <w:t>2</w:t>
      </w:r>
      <w:r w:rsidRPr="00DB5762">
        <w:t xml:space="preserve">). Validation of the Suicide Counseling Skills Inventory (SCSI). </w:t>
      </w:r>
      <w:r w:rsidRPr="00B032BF">
        <w:rPr>
          <w:i/>
          <w:iCs/>
        </w:rPr>
        <w:t>Crisis: The Journal of Crisis Intervention and Suicide Prevention</w:t>
      </w:r>
      <w:r w:rsidR="00C4184A">
        <w:rPr>
          <w:i/>
          <w:iCs/>
        </w:rPr>
        <w:t>,</w:t>
      </w:r>
      <w:r w:rsidR="00C4184A" w:rsidRPr="00DB5762">
        <w:t xml:space="preserve"> </w:t>
      </w:r>
      <w:r w:rsidR="00C4184A" w:rsidRPr="00F509BB">
        <w:rPr>
          <w:i/>
          <w:iCs/>
        </w:rPr>
        <w:t>43</w:t>
      </w:r>
      <w:r w:rsidR="00C4184A">
        <w:t>(3), 170-182.</w:t>
      </w:r>
      <w:r w:rsidRPr="00DB5762">
        <w:t xml:space="preserve"> </w:t>
      </w:r>
    </w:p>
    <w:p w14:paraId="665F55F8" w14:textId="77777777" w:rsidR="00776022" w:rsidRDefault="00776022" w:rsidP="00776022">
      <w:pPr>
        <w:pStyle w:val="DataField11pt-Single"/>
        <w:rPr>
          <w:rStyle w:val="Strong"/>
          <w:b w:val="0"/>
          <w:bCs w:val="0"/>
        </w:rPr>
      </w:pPr>
    </w:p>
    <w:p w14:paraId="2AB7A0F5" w14:textId="2C981DC9" w:rsidR="002C51BC" w:rsidRPr="00226902" w:rsidRDefault="002C51BC" w:rsidP="002C51BC">
      <w:pPr>
        <w:pStyle w:val="DataField11pt-Single"/>
        <w:rPr>
          <w:rStyle w:val="Strong"/>
          <w:b w:val="0"/>
          <w:bCs w:val="0"/>
        </w:rPr>
      </w:pPr>
      <w:r w:rsidRPr="00A128A0">
        <w:rPr>
          <w:rStyle w:val="Strong"/>
        </w:rPr>
        <w:t>B.</w:t>
      </w:r>
      <w:r w:rsidRPr="00A128A0">
        <w:rPr>
          <w:rStyle w:val="Strong"/>
        </w:rPr>
        <w:tab/>
        <w:t>Positions</w:t>
      </w:r>
      <w:r w:rsidR="008E0D51">
        <w:rPr>
          <w:rStyle w:val="Strong"/>
        </w:rPr>
        <w:t xml:space="preserve"> </w:t>
      </w:r>
      <w:r w:rsidR="00FE10AD">
        <w:rPr>
          <w:rStyle w:val="Strong"/>
        </w:rPr>
        <w:br/>
      </w:r>
    </w:p>
    <w:p w14:paraId="5228D6A1" w14:textId="77777777" w:rsidR="00826837" w:rsidRPr="00826837" w:rsidRDefault="00826837" w:rsidP="00826837">
      <w:pPr>
        <w:pStyle w:val="DataField11pt-Single"/>
        <w:rPr>
          <w:b/>
        </w:rPr>
      </w:pPr>
      <w:r w:rsidRPr="00826837">
        <w:rPr>
          <w:b/>
        </w:rPr>
        <w:t>Academic Positions</w:t>
      </w:r>
    </w:p>
    <w:p w14:paraId="73BB2763" w14:textId="6165AC47" w:rsidR="00F55366" w:rsidRDefault="00F55366" w:rsidP="00F55366">
      <w:pPr>
        <w:pStyle w:val="DataField11pt-Single"/>
        <w:ind w:left="1440" w:hanging="1440"/>
      </w:pPr>
      <w:r>
        <w:t>2023-</w:t>
      </w:r>
      <w:r>
        <w:tab/>
        <w:t>Research Scientist</w:t>
      </w:r>
      <w:r w:rsidRPr="00F55366">
        <w:t xml:space="preserve"> </w:t>
      </w:r>
      <w:r>
        <w:t>National Resource Center for Family-Centered Practice,</w:t>
      </w:r>
      <w:r w:rsidR="00FE323A">
        <w:t xml:space="preserve"> </w:t>
      </w:r>
      <w:r w:rsidR="00FE323A" w:rsidRPr="00826837">
        <w:t>University of Iowa, School of Social Work</w:t>
      </w:r>
      <w:r w:rsidR="00FE323A">
        <w:t xml:space="preserve"> (</w:t>
      </w:r>
      <w:r>
        <w:t>UISSW</w:t>
      </w:r>
      <w:r w:rsidR="00FE323A">
        <w:t>)</w:t>
      </w:r>
    </w:p>
    <w:p w14:paraId="5E8EF73D" w14:textId="77777777" w:rsidR="009F5F2A" w:rsidRDefault="009F5F2A" w:rsidP="009F5F2A">
      <w:pPr>
        <w:pStyle w:val="DataField11pt-Single"/>
        <w:ind w:left="1440"/>
      </w:pPr>
      <w:r>
        <w:t>2021-Present</w:t>
      </w:r>
      <w:r>
        <w:tab/>
      </w:r>
      <w:r>
        <w:tab/>
        <w:t>Research Faculty Affiliate, Scanlan Center for School Mental Health</w:t>
      </w:r>
    </w:p>
    <w:p w14:paraId="680FAB5D" w14:textId="77777777" w:rsidR="00E178A7" w:rsidRDefault="00E178A7" w:rsidP="00E178A7">
      <w:pPr>
        <w:pStyle w:val="DataField11pt-Single"/>
        <w:ind w:left="1440"/>
      </w:pPr>
      <w:r w:rsidRPr="005E0961">
        <w:t>2017-Present</w:t>
      </w:r>
      <w:r w:rsidRPr="005E0961">
        <w:tab/>
      </w:r>
      <w:r>
        <w:tab/>
      </w:r>
      <w:r w:rsidRPr="005E0961">
        <w:t>Program Evaluator, Iowa Crisis Chat</w:t>
      </w:r>
      <w:r>
        <w:t xml:space="preserve">, </w:t>
      </w:r>
      <w:r w:rsidRPr="005E0961">
        <w:t>CommUnity</w:t>
      </w:r>
      <w:r>
        <w:t xml:space="preserve"> &amp; Foundation 2</w:t>
      </w:r>
      <w:r w:rsidRPr="005E0961">
        <w:t>, I</w:t>
      </w:r>
      <w:r>
        <w:t>A</w:t>
      </w:r>
    </w:p>
    <w:p w14:paraId="3C2E03D3" w14:textId="77777777" w:rsidR="00E178A7" w:rsidRDefault="00E178A7" w:rsidP="00E178A7">
      <w:pPr>
        <w:pStyle w:val="DataField11pt-Single"/>
        <w:ind w:left="1440"/>
      </w:pPr>
      <w:r w:rsidRPr="005E0961">
        <w:t>2017-Present</w:t>
      </w:r>
      <w:r w:rsidRPr="005E0961">
        <w:tab/>
      </w:r>
      <w:r>
        <w:tab/>
      </w:r>
      <w:r w:rsidRPr="005E0961">
        <w:t xml:space="preserve">Program Evaluator, Applied Suicide Intervention Skills Training, </w:t>
      </w:r>
    </w:p>
    <w:p w14:paraId="4C5584DA" w14:textId="77777777" w:rsidR="00E178A7" w:rsidRDefault="00E178A7" w:rsidP="00E178A7">
      <w:pPr>
        <w:pStyle w:val="DataField11pt-Single"/>
        <w:ind w:left="3240"/>
      </w:pPr>
      <w:r w:rsidRPr="005E0961">
        <w:t>CommUnity, I</w:t>
      </w:r>
      <w:r>
        <w:t>A</w:t>
      </w:r>
    </w:p>
    <w:p w14:paraId="43190C64" w14:textId="4DB4FA62" w:rsidR="00F37AFB" w:rsidRDefault="00826837" w:rsidP="000B10DB">
      <w:pPr>
        <w:pStyle w:val="DataField11pt-Single"/>
        <w:ind w:left="1440" w:hanging="1440"/>
      </w:pPr>
      <w:r w:rsidRPr="00826837">
        <w:t>2010-</w:t>
      </w:r>
      <w:r w:rsidR="007543B8">
        <w:t>2023</w:t>
      </w:r>
      <w:r w:rsidR="00396267">
        <w:tab/>
      </w:r>
      <w:r w:rsidRPr="00826837">
        <w:t xml:space="preserve">Professor, </w:t>
      </w:r>
      <w:r w:rsidR="000B10DB">
        <w:t>UI</w:t>
      </w:r>
      <w:r w:rsidRPr="00826837">
        <w:t>SSW</w:t>
      </w:r>
    </w:p>
    <w:p w14:paraId="0CAB4537" w14:textId="00D12519" w:rsidR="009F5F2A" w:rsidRDefault="009F5F2A" w:rsidP="009F5F2A">
      <w:pPr>
        <w:pStyle w:val="DataField11pt-Single"/>
        <w:tabs>
          <w:tab w:val="left" w:pos="3240"/>
        </w:tabs>
        <w:ind w:left="1440"/>
      </w:pPr>
      <w:r w:rsidRPr="00826837">
        <w:t>2014-</w:t>
      </w:r>
      <w:r>
        <w:t>2023</w:t>
      </w:r>
      <w:r>
        <w:tab/>
      </w:r>
      <w:r w:rsidRPr="00826837">
        <w:t xml:space="preserve">Faculty Affiliate, National Resource Center for Family-Centered </w:t>
      </w:r>
    </w:p>
    <w:p w14:paraId="218B0A07" w14:textId="77777777" w:rsidR="009F5F2A" w:rsidRDefault="009F5F2A" w:rsidP="009F5F2A">
      <w:pPr>
        <w:pStyle w:val="DataField11pt-Single"/>
        <w:ind w:left="3240"/>
      </w:pPr>
      <w:r w:rsidRPr="00826837">
        <w:t>Practice</w:t>
      </w:r>
      <w:r>
        <w:t>, UI</w:t>
      </w:r>
      <w:r w:rsidRPr="00826837">
        <w:t>SSW</w:t>
      </w:r>
    </w:p>
    <w:p w14:paraId="450EDF87" w14:textId="53B5DEE2" w:rsidR="00926DE8" w:rsidRDefault="00926DE8" w:rsidP="00926DE8">
      <w:pPr>
        <w:pStyle w:val="DataField11pt-Single"/>
        <w:ind w:left="1440"/>
      </w:pPr>
      <w:r>
        <w:t>2005</w:t>
      </w:r>
      <w:r w:rsidRPr="00826837">
        <w:t>-</w:t>
      </w:r>
      <w:r>
        <w:t>16, 18-21</w:t>
      </w:r>
      <w:r>
        <w:tab/>
      </w:r>
      <w:r w:rsidRPr="00A07F82">
        <w:t>Director of Graduate Studies</w:t>
      </w:r>
    </w:p>
    <w:p w14:paraId="026EFFD6" w14:textId="77777777" w:rsidR="00A81069" w:rsidRDefault="00A81069" w:rsidP="00A81069">
      <w:pPr>
        <w:pStyle w:val="DataField11pt-Single"/>
        <w:ind w:left="1440"/>
      </w:pPr>
      <w:r w:rsidRPr="00A81069">
        <w:t>2013-2015</w:t>
      </w:r>
      <w:r w:rsidRPr="00A81069">
        <w:tab/>
      </w:r>
      <w:r>
        <w:tab/>
      </w:r>
      <w:r>
        <w:tab/>
      </w:r>
      <w:r w:rsidRPr="00A81069">
        <w:t xml:space="preserve">Program Evaluator, Homelessness Project, Humility of Mary Shelter, </w:t>
      </w:r>
    </w:p>
    <w:p w14:paraId="01B3043A" w14:textId="19BE323E" w:rsidR="00A81069" w:rsidRPr="00A81069" w:rsidRDefault="00A81069" w:rsidP="00A81069">
      <w:pPr>
        <w:pStyle w:val="DataField11pt-Single"/>
        <w:ind w:left="3240"/>
      </w:pPr>
      <w:r w:rsidRPr="00A81069">
        <w:t>Inc., Quad Cities</w:t>
      </w:r>
    </w:p>
    <w:p w14:paraId="5300E223" w14:textId="5F4C5675" w:rsidR="00826837" w:rsidRPr="00826837" w:rsidRDefault="00826837" w:rsidP="00C053E3">
      <w:pPr>
        <w:pStyle w:val="DataField11pt-Single"/>
        <w:tabs>
          <w:tab w:val="left" w:pos="3240"/>
        </w:tabs>
        <w:ind w:left="1440"/>
      </w:pPr>
      <w:r w:rsidRPr="00826837">
        <w:t>2002-2010</w:t>
      </w:r>
      <w:r w:rsidRPr="00826837">
        <w:tab/>
        <w:t xml:space="preserve">Associate Professor, </w:t>
      </w:r>
      <w:r w:rsidR="000B10DB">
        <w:t>UI</w:t>
      </w:r>
      <w:r w:rsidRPr="00826837">
        <w:t>SSW</w:t>
      </w:r>
    </w:p>
    <w:p w14:paraId="005983A8" w14:textId="55767E7D" w:rsidR="00EC7CEF" w:rsidRDefault="00734067" w:rsidP="00EC7CEF">
      <w:pPr>
        <w:ind w:left="1440"/>
        <w:rPr>
          <w:rFonts w:cs="Arial"/>
          <w:szCs w:val="20"/>
        </w:rPr>
      </w:pPr>
      <w:r w:rsidRPr="00734067">
        <w:rPr>
          <w:rFonts w:cs="Arial"/>
          <w:szCs w:val="20"/>
        </w:rPr>
        <w:t>2004-2009</w:t>
      </w:r>
      <w:r w:rsidRPr="00734067">
        <w:rPr>
          <w:rFonts w:cs="Arial"/>
          <w:szCs w:val="20"/>
        </w:rPr>
        <w:tab/>
      </w:r>
      <w:r w:rsidR="00EC7CEF">
        <w:rPr>
          <w:rFonts w:cs="Arial"/>
          <w:szCs w:val="20"/>
        </w:rPr>
        <w:tab/>
      </w:r>
      <w:r w:rsidR="00800B95">
        <w:rPr>
          <w:rFonts w:cs="Arial"/>
          <w:szCs w:val="20"/>
        </w:rPr>
        <w:tab/>
      </w:r>
      <w:r w:rsidRPr="00734067">
        <w:rPr>
          <w:rFonts w:cs="Arial"/>
          <w:szCs w:val="20"/>
        </w:rPr>
        <w:t xml:space="preserve">Inventory Developer, Validation of Iowa’s Safety and Risk Assessment </w:t>
      </w:r>
    </w:p>
    <w:p w14:paraId="406998DD" w14:textId="60538D1D" w:rsidR="00734067" w:rsidRPr="00734067" w:rsidRDefault="00734067" w:rsidP="00800B95">
      <w:pPr>
        <w:ind w:left="3240"/>
        <w:rPr>
          <w:rFonts w:cs="Arial"/>
          <w:szCs w:val="20"/>
        </w:rPr>
      </w:pPr>
      <w:r w:rsidRPr="00734067">
        <w:rPr>
          <w:rFonts w:cs="Arial"/>
          <w:szCs w:val="20"/>
        </w:rPr>
        <w:t>Tools Project, Department of Human Services (IDHS)</w:t>
      </w:r>
    </w:p>
    <w:p w14:paraId="63F042E3" w14:textId="0E9DB1BB" w:rsidR="00826837" w:rsidRDefault="00826837" w:rsidP="00C053E3">
      <w:pPr>
        <w:pStyle w:val="DataField11pt-Single"/>
        <w:tabs>
          <w:tab w:val="left" w:pos="3240"/>
        </w:tabs>
        <w:ind w:left="1440"/>
      </w:pPr>
      <w:r w:rsidRPr="00826837">
        <w:t>1996-2002</w:t>
      </w:r>
      <w:r w:rsidRPr="00826837">
        <w:tab/>
        <w:t xml:space="preserve">Assistant Professor, </w:t>
      </w:r>
      <w:r w:rsidR="000B10DB">
        <w:t>UI</w:t>
      </w:r>
      <w:r w:rsidRPr="00826837">
        <w:t>SSW</w:t>
      </w:r>
    </w:p>
    <w:p w14:paraId="512BEF3D" w14:textId="77777777" w:rsidR="00800B95" w:rsidRDefault="00A97155" w:rsidP="00800B95">
      <w:pPr>
        <w:pStyle w:val="DataField11pt-Single"/>
        <w:ind w:left="1440"/>
      </w:pPr>
      <w:r>
        <w:t>1997-2001</w:t>
      </w:r>
      <w:r>
        <w:tab/>
      </w:r>
      <w:r w:rsidR="00800B95">
        <w:tab/>
      </w:r>
      <w:r w:rsidR="00800B95">
        <w:tab/>
      </w:r>
      <w:r>
        <w:t>Program Evaluator, Community Partnership for Safe Families, Linn</w:t>
      </w:r>
    </w:p>
    <w:p w14:paraId="0E66129B" w14:textId="7B405ABC" w:rsidR="00A97155" w:rsidRDefault="00A97155" w:rsidP="00800B95">
      <w:pPr>
        <w:pStyle w:val="DataField11pt-Single"/>
        <w:ind w:left="3150"/>
      </w:pPr>
      <w:r>
        <w:t xml:space="preserve"> County</w:t>
      </w:r>
      <w:r w:rsidR="00800B95">
        <w:t xml:space="preserve"> </w:t>
      </w:r>
      <w:r>
        <w:t xml:space="preserve">DHS, </w:t>
      </w:r>
      <w:r w:rsidR="00AF2909">
        <w:t>IA</w:t>
      </w:r>
    </w:p>
    <w:p w14:paraId="4E20FF8E" w14:textId="77777777" w:rsidR="00EE03A1" w:rsidRDefault="00040CFB" w:rsidP="00040CFB">
      <w:pPr>
        <w:pStyle w:val="DataField11pt-Single"/>
        <w:ind w:left="1440" w:hanging="1440"/>
      </w:pPr>
      <w:r w:rsidRPr="00826837">
        <w:t>1993-1996</w:t>
      </w:r>
      <w:r w:rsidRPr="00826837">
        <w:tab/>
        <w:t xml:space="preserve">Associate Director, Building Partnerships for Family Support Education, University of </w:t>
      </w:r>
    </w:p>
    <w:p w14:paraId="51F01C47" w14:textId="75621087" w:rsidR="00040CFB" w:rsidRPr="00826837" w:rsidRDefault="00040CFB" w:rsidP="00EE03A1">
      <w:pPr>
        <w:pStyle w:val="DataField11pt-Single"/>
        <w:ind w:left="1440"/>
      </w:pPr>
      <w:r w:rsidRPr="00826837">
        <w:t>Chicago</w:t>
      </w:r>
    </w:p>
    <w:p w14:paraId="1342E711" w14:textId="29C9850F" w:rsidR="00826837" w:rsidRPr="00826837" w:rsidRDefault="00826837" w:rsidP="000E0F5B">
      <w:pPr>
        <w:pStyle w:val="DataField11pt-Single"/>
        <w:ind w:left="1440"/>
      </w:pPr>
      <w:r w:rsidRPr="00826837">
        <w:t>Research Associate and Lecturer (</w:t>
      </w:r>
      <w:r w:rsidR="00CF2BE1">
        <w:t>Postdoctoral</w:t>
      </w:r>
      <w:r w:rsidRPr="00826837">
        <w:t>), University of Chicago, SSA</w:t>
      </w:r>
    </w:p>
    <w:p w14:paraId="13637494" w14:textId="46374FF6" w:rsidR="00826837" w:rsidRPr="00826837" w:rsidRDefault="00826837" w:rsidP="00826837">
      <w:pPr>
        <w:pStyle w:val="DataField11pt-Single"/>
      </w:pPr>
      <w:r w:rsidRPr="00826837">
        <w:t>1992-1993</w:t>
      </w:r>
      <w:r w:rsidRPr="00826837">
        <w:tab/>
      </w:r>
      <w:r w:rsidR="005D494F">
        <w:tab/>
      </w:r>
      <w:r w:rsidRPr="00826837">
        <w:t>NIMH Predoctoral Fellow</w:t>
      </w:r>
      <w:r w:rsidR="00733086">
        <w:t xml:space="preserve"> (NRSA)</w:t>
      </w:r>
      <w:r w:rsidRPr="00826837">
        <w:t>, Traumatic</w:t>
      </w:r>
      <w:r w:rsidR="005D494F">
        <w:t xml:space="preserve"> </w:t>
      </w:r>
      <w:r w:rsidRPr="00826837">
        <w:t>Stress and Violence, University of Chicago</w:t>
      </w:r>
    </w:p>
    <w:p w14:paraId="697C1D11" w14:textId="77777777" w:rsidR="00826837" w:rsidRPr="00826837" w:rsidRDefault="00826837" w:rsidP="00826837">
      <w:pPr>
        <w:pStyle w:val="DataField11pt-Single"/>
      </w:pPr>
    </w:p>
    <w:p w14:paraId="07B1AB63" w14:textId="072A2B68" w:rsidR="008C2561" w:rsidRPr="00132880" w:rsidRDefault="00544127" w:rsidP="0020527E">
      <w:pPr>
        <w:pStyle w:val="DataField11pt-Single"/>
        <w:ind w:left="1440" w:hanging="1440"/>
        <w:rPr>
          <w:b/>
          <w:bCs/>
        </w:rPr>
      </w:pPr>
      <w:r>
        <w:rPr>
          <w:b/>
          <w:bCs/>
        </w:rPr>
        <w:t xml:space="preserve">Social Work </w:t>
      </w:r>
      <w:r w:rsidR="00433D28">
        <w:rPr>
          <w:b/>
          <w:bCs/>
        </w:rPr>
        <w:t>Positions</w:t>
      </w:r>
    </w:p>
    <w:p w14:paraId="5AE52BAD" w14:textId="35316818" w:rsidR="00CF611E" w:rsidRPr="005E0961" w:rsidRDefault="00CF611E" w:rsidP="00CF611E">
      <w:pPr>
        <w:pStyle w:val="DataField11pt-Single"/>
      </w:pPr>
      <w:r w:rsidRPr="005E0961">
        <w:t>2022-Present</w:t>
      </w:r>
      <w:r w:rsidRPr="005E0961">
        <w:tab/>
        <w:t xml:space="preserve">Project Evaluator, Zero Suicide, Iowa Department of </w:t>
      </w:r>
      <w:r>
        <w:t>Health and Human Services</w:t>
      </w:r>
      <w:r w:rsidRPr="005E0961">
        <w:t xml:space="preserve"> </w:t>
      </w:r>
    </w:p>
    <w:p w14:paraId="55D8E0FE" w14:textId="29CEF1A2" w:rsidR="00544127" w:rsidRPr="00826837" w:rsidRDefault="00544127" w:rsidP="00544127">
      <w:pPr>
        <w:pStyle w:val="DataField11pt-Single"/>
      </w:pPr>
      <w:r w:rsidRPr="00826837">
        <w:t>1988-1992</w:t>
      </w:r>
      <w:r>
        <w:tab/>
      </w:r>
      <w:r w:rsidRPr="00826837">
        <w:tab/>
        <w:t>Director, Family Support Programs, Southwest Women Working Together, Chicago</w:t>
      </w:r>
    </w:p>
    <w:p w14:paraId="7C3C45EA" w14:textId="502727D4" w:rsidR="00544127" w:rsidRPr="00826837" w:rsidRDefault="00544127" w:rsidP="00544127">
      <w:pPr>
        <w:pStyle w:val="DataField11pt-Single"/>
      </w:pPr>
      <w:r w:rsidRPr="00826837">
        <w:t>1985-1988</w:t>
      </w:r>
      <w:r w:rsidRPr="00826837">
        <w:tab/>
      </w:r>
      <w:r>
        <w:tab/>
      </w:r>
      <w:r w:rsidRPr="00826837">
        <w:t xml:space="preserve">Counselor, Neumann </w:t>
      </w:r>
      <w:r w:rsidR="00FA557E">
        <w:t xml:space="preserve">Program </w:t>
      </w:r>
      <w:r w:rsidRPr="00826837">
        <w:t>(</w:t>
      </w:r>
      <w:r w:rsidR="00FA557E">
        <w:t>alternative high school</w:t>
      </w:r>
      <w:r w:rsidRPr="00826837">
        <w:t>), Philadelphia</w:t>
      </w:r>
    </w:p>
    <w:p w14:paraId="2F531373" w14:textId="22CC58A2" w:rsidR="00544127" w:rsidRDefault="00544127" w:rsidP="00544127">
      <w:pPr>
        <w:pStyle w:val="DataField11pt-Single"/>
        <w:ind w:left="1440" w:hanging="1440"/>
      </w:pPr>
      <w:r w:rsidRPr="00826837">
        <w:t>1984-1985</w:t>
      </w:r>
      <w:r w:rsidRPr="00826837">
        <w:tab/>
        <w:t>Coordinator, Project Community</w:t>
      </w:r>
      <w:r>
        <w:t xml:space="preserve">, </w:t>
      </w:r>
      <w:r w:rsidRPr="00826837">
        <w:t>Juvenile Detention Center</w:t>
      </w:r>
      <w:r>
        <w:t xml:space="preserve">, </w:t>
      </w:r>
      <w:r w:rsidRPr="00826837">
        <w:t>Ypsilanti</w:t>
      </w:r>
      <w:r>
        <w:t>, MI</w:t>
      </w:r>
    </w:p>
    <w:p w14:paraId="6D4121D0" w14:textId="77CFDAFE" w:rsidR="00544127" w:rsidRDefault="00544127" w:rsidP="004D68F2">
      <w:pPr>
        <w:pStyle w:val="DataField11pt-Single"/>
        <w:ind w:left="1440" w:hanging="1440"/>
      </w:pPr>
    </w:p>
    <w:p w14:paraId="7C113489" w14:textId="7CAF6E5D" w:rsidR="006F4FE3" w:rsidRPr="00AE51A8" w:rsidRDefault="006F4FE3" w:rsidP="004D68F2">
      <w:pPr>
        <w:pStyle w:val="DataField11pt-Single"/>
        <w:ind w:left="1440" w:hanging="1440"/>
        <w:rPr>
          <w:b/>
          <w:bCs/>
        </w:rPr>
      </w:pPr>
      <w:r w:rsidRPr="00AE51A8">
        <w:rPr>
          <w:b/>
          <w:bCs/>
        </w:rPr>
        <w:t>Volunteer Positions</w:t>
      </w:r>
    </w:p>
    <w:p w14:paraId="0C84DB28" w14:textId="77777777" w:rsidR="00AE51A8" w:rsidRDefault="00AE51A8" w:rsidP="00AE51A8">
      <w:pPr>
        <w:pStyle w:val="DataField11pt-Single"/>
        <w:ind w:left="1440" w:hanging="1440"/>
      </w:pPr>
      <w:r>
        <w:t>2016-2019</w:t>
      </w:r>
      <w:r>
        <w:tab/>
        <w:t>Food Bank Volunteer, CommUnity, Johnson County Crisis Center</w:t>
      </w:r>
    </w:p>
    <w:p w14:paraId="5FD83312" w14:textId="574B244F" w:rsidR="00AE51A8" w:rsidRDefault="00AE51A8" w:rsidP="00AE51A8">
      <w:pPr>
        <w:pStyle w:val="DataField11pt-Single"/>
        <w:ind w:left="1440" w:hanging="1440"/>
      </w:pPr>
      <w:r>
        <w:t>2015-2019</w:t>
      </w:r>
      <w:r>
        <w:tab/>
        <w:t>Master Interface Trainer and Member, Iowa Adverse Childhood Experiences Interface Group, Building Self-Healing Communities, I</w:t>
      </w:r>
      <w:r w:rsidR="00A430C2">
        <w:t>A</w:t>
      </w:r>
    </w:p>
    <w:p w14:paraId="042C1375" w14:textId="7DA729F9" w:rsidR="00AE51A8" w:rsidRDefault="00AE51A8" w:rsidP="00AE51A8">
      <w:pPr>
        <w:pStyle w:val="DataField11pt-Single"/>
        <w:ind w:left="1440" w:hanging="1440"/>
      </w:pPr>
      <w:r>
        <w:t>2015-2016</w:t>
      </w:r>
      <w:r>
        <w:tab/>
        <w:t>Volunteer, Guest Services, University of Iowa Hospitals and Clinics, Iowa City, I</w:t>
      </w:r>
      <w:r w:rsidR="00A430C2">
        <w:t>A</w:t>
      </w:r>
    </w:p>
    <w:p w14:paraId="66129308" w14:textId="1BD47186" w:rsidR="00AE51A8" w:rsidRDefault="00AE51A8" w:rsidP="00AE51A8">
      <w:pPr>
        <w:pStyle w:val="DataField11pt-Single"/>
        <w:ind w:left="1440" w:hanging="1440"/>
      </w:pPr>
      <w:r>
        <w:t>2005-2010</w:t>
      </w:r>
      <w:r>
        <w:tab/>
        <w:t>Certified Domestic Violence Advocate and Volunteer, DVIP, I</w:t>
      </w:r>
      <w:r w:rsidR="00A430C2">
        <w:t>A</w:t>
      </w:r>
    </w:p>
    <w:p w14:paraId="5955C0F2" w14:textId="77777777" w:rsidR="006F4FE3" w:rsidRDefault="006F4FE3" w:rsidP="004D68F2">
      <w:pPr>
        <w:pStyle w:val="DataField11pt-Single"/>
        <w:ind w:left="1440" w:hanging="1440"/>
      </w:pPr>
    </w:p>
    <w:p w14:paraId="5BADD417" w14:textId="0DA56A8A" w:rsidR="002C51BC" w:rsidRDefault="002C51BC" w:rsidP="00247C1F">
      <w:pPr>
        <w:pStyle w:val="DataField11pt-Single"/>
        <w:rPr>
          <w:rStyle w:val="Strong"/>
          <w:b w:val="0"/>
          <w:bCs w:val="0"/>
        </w:rPr>
      </w:pPr>
      <w:r w:rsidRPr="00A128A0">
        <w:rPr>
          <w:rStyle w:val="Strong"/>
        </w:rPr>
        <w:t>C.</w:t>
      </w:r>
      <w:r w:rsidRPr="00A128A0">
        <w:rPr>
          <w:rStyle w:val="Strong"/>
        </w:rPr>
        <w:tab/>
        <w:t>Contributions to Science</w:t>
      </w:r>
      <w:r w:rsidR="00FE10AD">
        <w:rPr>
          <w:rStyle w:val="Strong"/>
        </w:rPr>
        <w:br/>
      </w:r>
    </w:p>
    <w:p w14:paraId="164C89EB" w14:textId="63068B2A" w:rsidR="00C63289" w:rsidRPr="00C25B5D" w:rsidRDefault="00C63289" w:rsidP="00C63289">
      <w:pPr>
        <w:pStyle w:val="DataField11pt-Single"/>
        <w:rPr>
          <w:rStyle w:val="Strong"/>
        </w:rPr>
      </w:pPr>
      <w:r w:rsidRPr="007C1A53">
        <w:rPr>
          <w:rStyle w:val="Strong"/>
        </w:rPr>
        <w:t xml:space="preserve">Contribution </w:t>
      </w:r>
      <w:r w:rsidR="00A84ED9">
        <w:rPr>
          <w:rStyle w:val="Strong"/>
        </w:rPr>
        <w:t>1</w:t>
      </w:r>
      <w:r w:rsidRPr="007C1A53">
        <w:rPr>
          <w:rStyle w:val="Strong"/>
        </w:rPr>
        <w:t xml:space="preserve">: </w:t>
      </w:r>
      <w:r w:rsidR="005359F5">
        <w:rPr>
          <w:rStyle w:val="Strong"/>
        </w:rPr>
        <w:t xml:space="preserve">Preparing </w:t>
      </w:r>
      <w:r w:rsidR="005359F5" w:rsidRPr="00C25B5D">
        <w:rPr>
          <w:rStyle w:val="Strong"/>
        </w:rPr>
        <w:t>Counselors to Intervene with People Thinking of Suicide</w:t>
      </w:r>
    </w:p>
    <w:p w14:paraId="1153C8CD" w14:textId="77777777" w:rsidR="00C63289" w:rsidRPr="00C25B5D" w:rsidRDefault="00C63289" w:rsidP="00C63289">
      <w:pPr>
        <w:pStyle w:val="DataField11pt-Single"/>
        <w:rPr>
          <w:rStyle w:val="Strong"/>
          <w:b w:val="0"/>
          <w:bCs w:val="0"/>
        </w:rPr>
      </w:pPr>
    </w:p>
    <w:p w14:paraId="287C24BF" w14:textId="35ED9711" w:rsidR="00C63289" w:rsidRPr="00BD32C8" w:rsidRDefault="004A5B8E" w:rsidP="0025511A">
      <w:pPr>
        <w:pStyle w:val="DataField11pt-Single"/>
      </w:pPr>
      <w:r w:rsidRPr="00C25B5D">
        <w:t xml:space="preserve">Most </w:t>
      </w:r>
      <w:r w:rsidR="00A47204" w:rsidRPr="00C25B5D">
        <w:t>students</w:t>
      </w:r>
      <w:r w:rsidRPr="00C25B5D">
        <w:t xml:space="preserve"> encounter clients contemplating suicide during their graduate training and, later, in their professional practice. </w:t>
      </w:r>
      <w:r w:rsidR="006519DA" w:rsidRPr="00C25B5D">
        <w:t>Despite the likelihood of encountering a client contemplating suicide, most counselors</w:t>
      </w:r>
      <w:r w:rsidR="006519DA" w:rsidRPr="006519DA">
        <w:t xml:space="preserve"> receive </w:t>
      </w:r>
      <w:r w:rsidR="00CE7B41">
        <w:t xml:space="preserve">no or </w:t>
      </w:r>
      <w:r w:rsidR="006519DA" w:rsidRPr="006519DA">
        <w:t xml:space="preserve">inadequate preparation to respond </w:t>
      </w:r>
      <w:r w:rsidR="00507378">
        <w:t xml:space="preserve">effectively </w:t>
      </w:r>
      <w:r w:rsidR="00C6260B">
        <w:t>to someone</w:t>
      </w:r>
      <w:r w:rsidR="00EA10CB">
        <w:t xml:space="preserve"> </w:t>
      </w:r>
      <w:r w:rsidR="00217DEA">
        <w:t>who feels suicidal</w:t>
      </w:r>
      <w:r w:rsidR="00EA10CB">
        <w:t xml:space="preserve">.  </w:t>
      </w:r>
      <w:r w:rsidR="00FA4232">
        <w:t xml:space="preserve">While there is substantial research </w:t>
      </w:r>
      <w:r w:rsidR="00FA4232" w:rsidRPr="00BF4252">
        <w:t>on counselor</w:t>
      </w:r>
      <w:r w:rsidR="00FA4232">
        <w:t xml:space="preserve"> </w:t>
      </w:r>
      <w:r w:rsidR="006B574D">
        <w:t>skill development, there is very little research on suicide-specific skill</w:t>
      </w:r>
      <w:r w:rsidR="00361C9F">
        <w:t xml:space="preserve"> development. </w:t>
      </w:r>
      <w:r w:rsidR="00853D5D">
        <w:t>To investigate suicide-specific skill development, we first developed</w:t>
      </w:r>
      <w:r w:rsidR="00046CAF">
        <w:t>,</w:t>
      </w:r>
      <w:r w:rsidR="00853D5D">
        <w:t xml:space="preserve"> validated</w:t>
      </w:r>
      <w:r w:rsidR="00046CAF">
        <w:t>, and published</w:t>
      </w:r>
      <w:r w:rsidR="00853D5D">
        <w:t xml:space="preserve"> </w:t>
      </w:r>
      <w:r w:rsidR="00342EC7">
        <w:t xml:space="preserve">appropriate measures. </w:t>
      </w:r>
      <w:r w:rsidR="00046CAF">
        <w:t xml:space="preserve">Our team is now investigating </w:t>
      </w:r>
      <w:r w:rsidR="00F31C06">
        <w:t>skill develop</w:t>
      </w:r>
      <w:r w:rsidR="00793525">
        <w:t>ment</w:t>
      </w:r>
      <w:r w:rsidR="00F31C06">
        <w:t xml:space="preserve"> among counselor</w:t>
      </w:r>
      <w:r w:rsidR="008719CF">
        <w:t>s</w:t>
      </w:r>
      <w:r w:rsidR="00F31C06">
        <w:t xml:space="preserve"> </w:t>
      </w:r>
      <w:r w:rsidR="00793525">
        <w:t>and other</w:t>
      </w:r>
      <w:r w:rsidR="0013095D">
        <w:t xml:space="preserve"> people</w:t>
      </w:r>
      <w:r w:rsidR="00793525">
        <w:t xml:space="preserve"> completing ASIST</w:t>
      </w:r>
      <w:r w:rsidR="00F540DA">
        <w:t>,</w:t>
      </w:r>
      <w:r w:rsidR="00793525">
        <w:t xml:space="preserve"> </w:t>
      </w:r>
      <w:r w:rsidR="003520DD">
        <w:t>and how using these skills affect</w:t>
      </w:r>
      <w:r w:rsidR="00752A7D">
        <w:t>s</w:t>
      </w:r>
      <w:r w:rsidR="003520DD">
        <w:t xml:space="preserve"> clients’</w:t>
      </w:r>
      <w:r w:rsidR="00327134">
        <w:t xml:space="preserve"> capacity to regulate thoughts of suicide. </w:t>
      </w:r>
      <w:r w:rsidR="00ED5A19">
        <w:t xml:space="preserve">The results </w:t>
      </w:r>
      <w:r w:rsidR="00E856C8">
        <w:t>demonstrate</w:t>
      </w:r>
      <w:r w:rsidR="00147A1E">
        <w:t>d</w:t>
      </w:r>
      <w:r w:rsidR="00E856C8">
        <w:t xml:space="preserve"> t</w:t>
      </w:r>
      <w:r w:rsidR="00147A1E">
        <w:t xml:space="preserve">hat </w:t>
      </w:r>
      <w:r w:rsidR="000706ED">
        <w:t>regardless of education level or prior professional practice experience, trainees</w:t>
      </w:r>
      <w:r w:rsidR="00147A1E">
        <w:t xml:space="preserve"> can increase their competency in intervening with </w:t>
      </w:r>
      <w:r w:rsidR="00E94C9E">
        <w:t xml:space="preserve">suicidal </w:t>
      </w:r>
      <w:r w:rsidR="00147A1E">
        <w:t>clients.</w:t>
      </w:r>
      <w:r w:rsidR="00C71543">
        <w:t xml:space="preserve"> </w:t>
      </w:r>
      <w:r w:rsidR="008F1CF8">
        <w:t>From our chat research, we found s</w:t>
      </w:r>
      <w:r w:rsidR="006F15E3">
        <w:t xml:space="preserve">everal </w:t>
      </w:r>
      <w:r w:rsidR="00E877C7">
        <w:t xml:space="preserve">general and </w:t>
      </w:r>
      <w:r w:rsidR="006F15E3">
        <w:t xml:space="preserve">suicide-specific skills </w:t>
      </w:r>
      <w:r w:rsidR="00C83B42">
        <w:t>a</w:t>
      </w:r>
      <w:r w:rsidR="00D603EA">
        <w:t>ffected chat visitors’ self-reported</w:t>
      </w:r>
      <w:r w:rsidR="00D41A46">
        <w:t xml:space="preserve"> </w:t>
      </w:r>
      <w:r w:rsidR="00307C86">
        <w:t xml:space="preserve">intention to suicide </w:t>
      </w:r>
      <w:r w:rsidR="00D41A46">
        <w:t>after the chat</w:t>
      </w:r>
      <w:r w:rsidR="00A972B6">
        <w:t>. These findings</w:t>
      </w:r>
      <w:r w:rsidR="00C83B42">
        <w:t xml:space="preserve"> </w:t>
      </w:r>
      <w:r w:rsidR="002952B1">
        <w:t>have been</w:t>
      </w:r>
      <w:r w:rsidR="00D3099E">
        <w:t>/will</w:t>
      </w:r>
      <w:r w:rsidR="00C83B42">
        <w:t xml:space="preserve"> be used to refine </w:t>
      </w:r>
      <w:r w:rsidR="00A972B6">
        <w:t xml:space="preserve">suicide intervention skills </w:t>
      </w:r>
      <w:r w:rsidR="00D600F1">
        <w:t>training programs</w:t>
      </w:r>
      <w:r w:rsidR="00307C86">
        <w:t xml:space="preserve">.  </w:t>
      </w:r>
    </w:p>
    <w:p w14:paraId="775DB96D" w14:textId="3AF4C173" w:rsidR="00EB5137" w:rsidRDefault="00EB5137" w:rsidP="00EB5137">
      <w:pPr>
        <w:pStyle w:val="ListParagraph"/>
        <w:numPr>
          <w:ilvl w:val="0"/>
          <w:numId w:val="40"/>
        </w:numPr>
      </w:pPr>
      <w:r w:rsidRPr="007B7137">
        <w:t xml:space="preserve">Coohey, C. </w:t>
      </w:r>
      <w:r w:rsidR="00C064FA">
        <w:t>(in preparation).</w:t>
      </w:r>
      <w:r w:rsidR="00C064FA" w:rsidRPr="007B7137">
        <w:t xml:space="preserve"> </w:t>
      </w:r>
      <w:proofErr w:type="gramStart"/>
      <w:r w:rsidRPr="007B7137">
        <w:t>Is</w:t>
      </w:r>
      <w:proofErr w:type="gramEnd"/>
      <w:r w:rsidRPr="007B7137">
        <w:t xml:space="preserve"> crisis chat just for kids?</w:t>
      </w:r>
      <w:r>
        <w:t xml:space="preserve"> </w:t>
      </w:r>
      <w:r w:rsidRPr="007B7137">
        <w:rPr>
          <w:i/>
          <w:iCs/>
        </w:rPr>
        <w:t>Suicide and Life-Threatening Behavior</w:t>
      </w:r>
      <w:r w:rsidRPr="007B7137">
        <w:t>.</w:t>
      </w:r>
    </w:p>
    <w:p w14:paraId="619F742B" w14:textId="77777777" w:rsidR="00EB5137" w:rsidRDefault="00EB5137" w:rsidP="00EB5137">
      <w:pPr>
        <w:pStyle w:val="ListParagraph"/>
        <w:numPr>
          <w:ilvl w:val="0"/>
          <w:numId w:val="40"/>
        </w:numPr>
      </w:pPr>
      <w:r w:rsidRPr="00600031">
        <w:t xml:space="preserve">Coohey, C., Landsman, M. J., &amp; Neblett, K. (accepted). Evaluation of a suicide counseling skills course for social work students. </w:t>
      </w:r>
      <w:r w:rsidRPr="00600031">
        <w:rPr>
          <w:i/>
          <w:iCs/>
        </w:rPr>
        <w:t>Journal of Social Work Education</w:t>
      </w:r>
      <w:r w:rsidRPr="00600031">
        <w:t>.</w:t>
      </w:r>
    </w:p>
    <w:p w14:paraId="27FBACA1" w14:textId="77777777" w:rsidR="0097441C" w:rsidRPr="00B032BF" w:rsidRDefault="0097441C" w:rsidP="0097441C">
      <w:pPr>
        <w:pStyle w:val="DataField11pt-Single"/>
        <w:numPr>
          <w:ilvl w:val="0"/>
          <w:numId w:val="40"/>
        </w:numPr>
        <w:rPr>
          <w:rStyle w:val="Strong"/>
          <w:b w:val="0"/>
          <w:bCs w:val="0"/>
        </w:rPr>
      </w:pPr>
      <w:r w:rsidRPr="000616C7">
        <w:rPr>
          <w:rStyle w:val="Strong"/>
          <w:b w:val="0"/>
          <w:bCs w:val="0"/>
        </w:rPr>
        <w:t>Conrad, J., &amp; Coohey, C. (2023).</w:t>
      </w:r>
      <w:r>
        <w:rPr>
          <w:rStyle w:val="Strong"/>
          <w:b w:val="0"/>
          <w:bCs w:val="0"/>
        </w:rPr>
        <w:t xml:space="preserve"> </w:t>
      </w:r>
      <w:r w:rsidRPr="00F17270">
        <w:t xml:space="preserve">The constructed meaning of suicide: A relational dialectics theory analysis of online suicide chats. </w:t>
      </w:r>
      <w:r w:rsidRPr="00F17270">
        <w:rPr>
          <w:i/>
          <w:iCs/>
        </w:rPr>
        <w:t>Journal of Communication Inquiry</w:t>
      </w:r>
      <w:r>
        <w:rPr>
          <w:i/>
          <w:iCs/>
        </w:rPr>
        <w:t>, 47</w:t>
      </w:r>
      <w:r>
        <w:t xml:space="preserve">, </w:t>
      </w:r>
      <w:r w:rsidRPr="000616C7">
        <w:t>168–186.</w:t>
      </w:r>
    </w:p>
    <w:p w14:paraId="719199A2" w14:textId="77777777" w:rsidR="00BF1B25" w:rsidRPr="00B032BF" w:rsidRDefault="00BF1B25" w:rsidP="00BF1B25">
      <w:pPr>
        <w:pStyle w:val="ListParagraph"/>
        <w:numPr>
          <w:ilvl w:val="0"/>
          <w:numId w:val="40"/>
        </w:numPr>
        <w:rPr>
          <w:rStyle w:val="Strong"/>
          <w:b w:val="0"/>
          <w:bCs w:val="0"/>
        </w:rPr>
      </w:pPr>
      <w:r w:rsidRPr="00DB5762">
        <w:t>Coohey, C., &amp; Neblett, K. (202</w:t>
      </w:r>
      <w:r>
        <w:t>2</w:t>
      </w:r>
      <w:r w:rsidRPr="00DB5762">
        <w:t xml:space="preserve">). Assessing crisis chat visitors’ capacity to regulate thoughts related to suicide: A brief scale. </w:t>
      </w:r>
      <w:r w:rsidRPr="00B032BF">
        <w:rPr>
          <w:i/>
          <w:iCs/>
        </w:rPr>
        <w:t>Crisis: The Journal of Crisis Intervention and Suicide Prevention</w:t>
      </w:r>
      <w:r w:rsidRPr="000616C7">
        <w:t>,</w:t>
      </w:r>
      <w:r>
        <w:rPr>
          <w:i/>
          <w:iCs/>
        </w:rPr>
        <w:t xml:space="preserve"> 43</w:t>
      </w:r>
      <w:r w:rsidRPr="000616C7">
        <w:t>(5), 434-440.</w:t>
      </w:r>
      <w:r w:rsidRPr="00B032BF">
        <w:t xml:space="preserve"> </w:t>
      </w:r>
    </w:p>
    <w:p w14:paraId="6FF1E642" w14:textId="77777777" w:rsidR="00EB5137" w:rsidRPr="00B032BF" w:rsidRDefault="00EB5137" w:rsidP="00EB5137">
      <w:pPr>
        <w:pStyle w:val="ListParagraph"/>
        <w:numPr>
          <w:ilvl w:val="0"/>
          <w:numId w:val="40"/>
        </w:numPr>
        <w:rPr>
          <w:rStyle w:val="Strong"/>
          <w:b w:val="0"/>
          <w:bCs w:val="0"/>
        </w:rPr>
      </w:pPr>
      <w:r w:rsidRPr="00DB5762">
        <w:t>Coohey, C., Neblett, K. &amp; Knox, S. (202</w:t>
      </w:r>
      <w:r>
        <w:t>2</w:t>
      </w:r>
      <w:r w:rsidRPr="00DB5762">
        <w:t xml:space="preserve">). Validation of the Suicide Counseling Skills Inventory (SCSI). </w:t>
      </w:r>
      <w:r w:rsidRPr="00B032BF">
        <w:rPr>
          <w:i/>
          <w:iCs/>
        </w:rPr>
        <w:t>Crisis: The Journal of Crisis Intervention and Suicide Prevention</w:t>
      </w:r>
      <w:r>
        <w:rPr>
          <w:i/>
          <w:iCs/>
        </w:rPr>
        <w:t>,</w:t>
      </w:r>
      <w:r w:rsidRPr="00DB5762">
        <w:t xml:space="preserve"> </w:t>
      </w:r>
      <w:r w:rsidRPr="00F509BB">
        <w:rPr>
          <w:i/>
          <w:iCs/>
        </w:rPr>
        <w:t>43</w:t>
      </w:r>
      <w:r>
        <w:t>(3), 170-182.</w:t>
      </w:r>
      <w:r w:rsidRPr="00DB5762">
        <w:t xml:space="preserve"> </w:t>
      </w:r>
    </w:p>
    <w:p w14:paraId="38E6E3FF" w14:textId="08E59288" w:rsidR="00C63289" w:rsidRDefault="00C63289">
      <w:pPr>
        <w:pStyle w:val="DataField11pt-Single"/>
        <w:rPr>
          <w:rStyle w:val="Strong"/>
          <w:b w:val="0"/>
          <w:bCs w:val="0"/>
        </w:rPr>
      </w:pPr>
    </w:p>
    <w:p w14:paraId="3CED9AD0" w14:textId="7FF8CCC9" w:rsidR="00EC3356" w:rsidRDefault="00EC3356" w:rsidP="00EC3356">
      <w:pPr>
        <w:pStyle w:val="DataField11pt-Single"/>
        <w:rPr>
          <w:rStyle w:val="Strong"/>
          <w:b w:val="0"/>
          <w:bCs w:val="0"/>
        </w:rPr>
      </w:pPr>
      <w:r w:rsidRPr="006B5E5D">
        <w:rPr>
          <w:rStyle w:val="Strong"/>
        </w:rPr>
        <w:t xml:space="preserve">Contribution </w:t>
      </w:r>
      <w:r w:rsidR="00113BBD">
        <w:rPr>
          <w:rStyle w:val="Strong"/>
        </w:rPr>
        <w:t>2</w:t>
      </w:r>
      <w:r w:rsidRPr="006B5E5D">
        <w:rPr>
          <w:rStyle w:val="Strong"/>
        </w:rPr>
        <w:t>:</w:t>
      </w:r>
      <w:r>
        <w:rPr>
          <w:rStyle w:val="Strong"/>
        </w:rPr>
        <w:t xml:space="preserve"> Preparing Students to Manage Anxiety, Avoid Secondary Trauma, and Intervene with Traumatized Populations</w:t>
      </w:r>
    </w:p>
    <w:p w14:paraId="0258EBB8" w14:textId="77777777" w:rsidR="00EC3356" w:rsidRDefault="00EC3356" w:rsidP="00EC3356">
      <w:pPr>
        <w:pStyle w:val="DataField11pt-Single"/>
        <w:rPr>
          <w:rStyle w:val="Strong"/>
          <w:b w:val="0"/>
          <w:bCs w:val="0"/>
        </w:rPr>
      </w:pPr>
    </w:p>
    <w:p w14:paraId="538811E1" w14:textId="11702EE9" w:rsidR="005B0E27" w:rsidRDefault="00EC3356" w:rsidP="00EC3356">
      <w:pPr>
        <w:pStyle w:val="DataField11pt-Single"/>
        <w:rPr>
          <w:rStyle w:val="Strong"/>
          <w:b w:val="0"/>
          <w:bCs w:val="0"/>
        </w:rPr>
      </w:pPr>
      <w:r>
        <w:rPr>
          <w:rStyle w:val="Strong"/>
          <w:b w:val="0"/>
          <w:bCs w:val="0"/>
        </w:rPr>
        <w:t xml:space="preserve">Students preparing to work with traumatized populations must manage their anxiety, set boundaries, and develop intervention skills to avoid secondary trauma and burnout. </w:t>
      </w:r>
      <w:r w:rsidR="00E26868">
        <w:rPr>
          <w:rStyle w:val="Strong"/>
          <w:b w:val="0"/>
          <w:bCs w:val="0"/>
        </w:rPr>
        <w:t xml:space="preserve">With my colleagues, we developed several </w:t>
      </w:r>
      <w:r w:rsidR="002D00F1">
        <w:rPr>
          <w:rStyle w:val="Strong"/>
          <w:b w:val="0"/>
          <w:bCs w:val="0"/>
        </w:rPr>
        <w:t xml:space="preserve">non-credit and credit opportunities </w:t>
      </w:r>
      <w:r w:rsidR="00312AFA">
        <w:rPr>
          <w:rStyle w:val="Strong"/>
          <w:b w:val="0"/>
          <w:bCs w:val="0"/>
        </w:rPr>
        <w:t xml:space="preserve">to prepare students for this demanding and rewarding </w:t>
      </w:r>
      <w:r w:rsidR="00882504">
        <w:rPr>
          <w:rStyle w:val="Strong"/>
          <w:b w:val="0"/>
          <w:bCs w:val="0"/>
        </w:rPr>
        <w:t>work. These experiments showed students were better able to manage their anxiety</w:t>
      </w:r>
      <w:r w:rsidR="005B0E27">
        <w:rPr>
          <w:rStyle w:val="Strong"/>
          <w:b w:val="0"/>
          <w:bCs w:val="0"/>
        </w:rPr>
        <w:t xml:space="preserve"> and </w:t>
      </w:r>
      <w:r w:rsidR="00D01F9A">
        <w:rPr>
          <w:rStyle w:val="Strong"/>
          <w:b w:val="0"/>
          <w:bCs w:val="0"/>
        </w:rPr>
        <w:t xml:space="preserve">demonstrate </w:t>
      </w:r>
      <w:r w:rsidR="005B0E27">
        <w:rPr>
          <w:rStyle w:val="Strong"/>
          <w:b w:val="0"/>
          <w:bCs w:val="0"/>
        </w:rPr>
        <w:t xml:space="preserve">population-specific skills </w:t>
      </w:r>
      <w:r w:rsidR="00D01F9A">
        <w:rPr>
          <w:rStyle w:val="Strong"/>
          <w:b w:val="0"/>
          <w:bCs w:val="0"/>
        </w:rPr>
        <w:t>post-course than pre-course.</w:t>
      </w:r>
    </w:p>
    <w:p w14:paraId="7D82FF0A" w14:textId="1368BFE4" w:rsidR="00314F26" w:rsidRPr="00314F26" w:rsidRDefault="00314F26" w:rsidP="00314F26">
      <w:pPr>
        <w:pStyle w:val="ListParagraph"/>
        <w:numPr>
          <w:ilvl w:val="0"/>
          <w:numId w:val="39"/>
        </w:numPr>
      </w:pPr>
      <w:r w:rsidRPr="00314F26">
        <w:t xml:space="preserve">Coohey, C., Cummings, S., &amp; Landsman, M. (2023). Engaging the imaginative mind to reduce test anxiety among MSW students preparing for licensure. </w:t>
      </w:r>
      <w:r w:rsidRPr="00962252">
        <w:rPr>
          <w:i/>
          <w:iCs/>
        </w:rPr>
        <w:t>The Journal of Teaching in Social Work</w:t>
      </w:r>
      <w:r w:rsidR="00962252">
        <w:t>,</w:t>
      </w:r>
      <w:r w:rsidR="00962252" w:rsidRPr="00962252">
        <w:t xml:space="preserve"> </w:t>
      </w:r>
      <w:r w:rsidR="00962252" w:rsidRPr="00962252">
        <w:rPr>
          <w:i/>
          <w:iCs/>
        </w:rPr>
        <w:t>43</w:t>
      </w:r>
      <w:r w:rsidR="00962252" w:rsidRPr="00962252">
        <w:t>(2)</w:t>
      </w:r>
      <w:r w:rsidR="00962252">
        <w:t xml:space="preserve">, </w:t>
      </w:r>
      <w:r w:rsidR="00962252" w:rsidRPr="00962252">
        <w:t>226-238</w:t>
      </w:r>
      <w:r w:rsidR="00962252">
        <w:t>.</w:t>
      </w:r>
    </w:p>
    <w:p w14:paraId="424650CE" w14:textId="01A81E30" w:rsidR="00EC3356" w:rsidRDefault="00EC3356" w:rsidP="00EC3356">
      <w:pPr>
        <w:pStyle w:val="ListParagraph"/>
        <w:numPr>
          <w:ilvl w:val="0"/>
          <w:numId w:val="39"/>
        </w:numPr>
        <w:shd w:val="clear" w:color="auto" w:fill="FFFFFF" w:themeFill="background1"/>
      </w:pPr>
      <w:r w:rsidRPr="000F57E6">
        <w:t>Coohey, C., Landsman, M. J., &amp; Neblett, K. (</w:t>
      </w:r>
      <w:r w:rsidR="008F3325">
        <w:t>accepted</w:t>
      </w:r>
      <w:r w:rsidRPr="000F57E6">
        <w:t>). Evaluation of a suicide counseling skills course for social work students.</w:t>
      </w:r>
    </w:p>
    <w:p w14:paraId="6D1A5B4A" w14:textId="4C41724D" w:rsidR="003B0FC9" w:rsidRDefault="003B0FC9" w:rsidP="00EC3356">
      <w:pPr>
        <w:pStyle w:val="ListParagraph"/>
        <w:numPr>
          <w:ilvl w:val="0"/>
          <w:numId w:val="39"/>
        </w:numPr>
        <w:shd w:val="clear" w:color="auto" w:fill="FFFFFF" w:themeFill="background1"/>
      </w:pPr>
      <w:r w:rsidRPr="00751944">
        <w:t>Clayden,</w:t>
      </w:r>
      <w:r w:rsidRPr="003B0FC9">
        <w:t xml:space="preserve"> A., &amp; Coohey, C. (202</w:t>
      </w:r>
      <w:r w:rsidR="00661317">
        <w:t>3</w:t>
      </w:r>
      <w:r w:rsidRPr="003B0FC9">
        <w:t xml:space="preserve">). Working with refugees and immigrants: A brief skill development course. </w:t>
      </w:r>
      <w:r w:rsidRPr="003B0FC9">
        <w:rPr>
          <w:i/>
          <w:iCs/>
        </w:rPr>
        <w:t>Social Work Education: The International Journal.</w:t>
      </w:r>
      <w:r w:rsidRPr="003B0FC9">
        <w:t xml:space="preserve"> (Advance online publication, July 25, 2022). </w:t>
      </w:r>
    </w:p>
    <w:p w14:paraId="4E8ADA63" w14:textId="77777777" w:rsidR="00EC3356" w:rsidRPr="000F57E6" w:rsidRDefault="00EC3356" w:rsidP="00EC3356">
      <w:pPr>
        <w:pStyle w:val="ListParagraph"/>
        <w:numPr>
          <w:ilvl w:val="0"/>
          <w:numId w:val="39"/>
        </w:numPr>
        <w:shd w:val="clear" w:color="auto" w:fill="FFFFFF" w:themeFill="background1"/>
        <w:rPr>
          <w:rStyle w:val="Strong"/>
          <w:b w:val="0"/>
          <w:bCs w:val="0"/>
        </w:rPr>
      </w:pPr>
      <w:r w:rsidRPr="00DB5762">
        <w:t>Coohey, C., &amp; Cummings, S. (2019). Evaluation of an online group intervention to improve test-taking self-efficacy and reduce licensure test anxiety.</w:t>
      </w:r>
      <w:r w:rsidRPr="000F57E6">
        <w:rPr>
          <w:i/>
        </w:rPr>
        <w:t xml:space="preserve"> Journal of Social Work Education, </w:t>
      </w:r>
      <w:r w:rsidRPr="003D2E8D">
        <w:t>55, 376-388.</w:t>
      </w:r>
      <w:r w:rsidRPr="00C00173">
        <w:t xml:space="preserve"> </w:t>
      </w:r>
    </w:p>
    <w:p w14:paraId="0496586D" w14:textId="06D5336F" w:rsidR="00EC3356" w:rsidRDefault="00EC3356">
      <w:pPr>
        <w:pStyle w:val="DataField11pt-Single"/>
        <w:rPr>
          <w:rStyle w:val="Strong"/>
          <w:b w:val="0"/>
          <w:bCs w:val="0"/>
        </w:rPr>
      </w:pPr>
    </w:p>
    <w:p w14:paraId="50116645" w14:textId="4B63B598" w:rsidR="00C14AD7" w:rsidRDefault="00C14AD7" w:rsidP="00C14AD7">
      <w:pPr>
        <w:pStyle w:val="DataField11pt-Single"/>
        <w:rPr>
          <w:rStyle w:val="Strong"/>
          <w:b w:val="0"/>
          <w:bCs w:val="0"/>
        </w:rPr>
      </w:pPr>
      <w:r w:rsidRPr="006B5E5D">
        <w:rPr>
          <w:rStyle w:val="Strong"/>
        </w:rPr>
        <w:t xml:space="preserve">Contribution </w:t>
      </w:r>
      <w:r>
        <w:rPr>
          <w:rStyle w:val="Strong"/>
        </w:rPr>
        <w:t>3</w:t>
      </w:r>
      <w:r w:rsidRPr="006B5E5D">
        <w:rPr>
          <w:rStyle w:val="Strong"/>
        </w:rPr>
        <w:t>:</w:t>
      </w:r>
      <w:r>
        <w:rPr>
          <w:rStyle w:val="Strong"/>
        </w:rPr>
        <w:t xml:space="preserve"> Creating Resilience- and Trauma-Informed Practices in Health, Educational, and Other Settings</w:t>
      </w:r>
    </w:p>
    <w:p w14:paraId="468D4AAB" w14:textId="77777777" w:rsidR="00C14AD7" w:rsidRDefault="00C14AD7" w:rsidP="00C14AD7">
      <w:pPr>
        <w:pStyle w:val="DataField11pt-Single"/>
        <w:rPr>
          <w:rStyle w:val="Strong"/>
          <w:b w:val="0"/>
          <w:bCs w:val="0"/>
        </w:rPr>
      </w:pPr>
    </w:p>
    <w:p w14:paraId="357667A6" w14:textId="6E45512D" w:rsidR="00C14AD7" w:rsidRDefault="00C14AD7" w:rsidP="00C14AD7">
      <w:pPr>
        <w:pStyle w:val="DataField11pt-Single"/>
        <w:rPr>
          <w:rStyle w:val="Strong"/>
          <w:b w:val="0"/>
          <w:bCs w:val="0"/>
        </w:rPr>
      </w:pPr>
      <w:r>
        <w:rPr>
          <w:rStyle w:val="Strong"/>
          <w:b w:val="0"/>
          <w:bCs w:val="0"/>
        </w:rPr>
        <w:t xml:space="preserve">Counselors can help individuals understand and cope with their trauma experiences; they can help them build on their strengths and become more resilient. Counselors, however, cannot alone address the effects of </w:t>
      </w:r>
      <w:proofErr w:type="gramStart"/>
      <w:r>
        <w:rPr>
          <w:rStyle w:val="Strong"/>
          <w:b w:val="0"/>
          <w:bCs w:val="0"/>
        </w:rPr>
        <w:t>trauma  Everyone</w:t>
      </w:r>
      <w:proofErr w:type="gramEnd"/>
      <w:r>
        <w:rPr>
          <w:rStyle w:val="Strong"/>
          <w:b w:val="0"/>
          <w:bCs w:val="0"/>
        </w:rPr>
        <w:t xml:space="preserve"> who is part of a system must </w:t>
      </w:r>
      <w:r w:rsidRPr="00820DFC">
        <w:rPr>
          <w:rStyle w:val="Strong"/>
          <w:b w:val="0"/>
          <w:bCs w:val="0"/>
        </w:rPr>
        <w:t xml:space="preserve">recognize and respond to the impact of traumatic stress on </w:t>
      </w:r>
      <w:r>
        <w:rPr>
          <w:rStyle w:val="Strong"/>
          <w:b w:val="0"/>
          <w:bCs w:val="0"/>
        </w:rPr>
        <w:t>members of</w:t>
      </w:r>
      <w:r w:rsidRPr="00820DFC">
        <w:rPr>
          <w:rStyle w:val="Strong"/>
          <w:b w:val="0"/>
          <w:bCs w:val="0"/>
        </w:rPr>
        <w:t xml:space="preserve"> the</w:t>
      </w:r>
      <w:r>
        <w:rPr>
          <w:rStyle w:val="Strong"/>
          <w:b w:val="0"/>
          <w:bCs w:val="0"/>
        </w:rPr>
        <w:t>ir organizational</w:t>
      </w:r>
      <w:r w:rsidRPr="00820DFC">
        <w:rPr>
          <w:rStyle w:val="Strong"/>
          <w:b w:val="0"/>
          <w:bCs w:val="0"/>
        </w:rPr>
        <w:t xml:space="preserve"> system</w:t>
      </w:r>
      <w:r>
        <w:rPr>
          <w:rStyle w:val="Strong"/>
          <w:b w:val="0"/>
          <w:bCs w:val="0"/>
        </w:rPr>
        <w:t xml:space="preserve">, including traumatic stress caused by systemic racism.  Resilience- and trauma-informed systems </w:t>
      </w:r>
      <w:r w:rsidRPr="00820DFC">
        <w:rPr>
          <w:rStyle w:val="Strong"/>
          <w:b w:val="0"/>
          <w:bCs w:val="0"/>
        </w:rPr>
        <w:t xml:space="preserve">infuse and sustain trauma awareness, knowledge, and skills in their organizational culture, </w:t>
      </w:r>
      <w:r>
        <w:rPr>
          <w:rStyle w:val="Strong"/>
          <w:b w:val="0"/>
          <w:bCs w:val="0"/>
        </w:rPr>
        <w:t xml:space="preserve">policies, and </w:t>
      </w:r>
      <w:r w:rsidRPr="00820DFC">
        <w:rPr>
          <w:rStyle w:val="Strong"/>
          <w:b w:val="0"/>
          <w:bCs w:val="0"/>
        </w:rPr>
        <w:t xml:space="preserve">practices. </w:t>
      </w:r>
      <w:r>
        <w:rPr>
          <w:rStyle w:val="Strong"/>
          <w:b w:val="0"/>
          <w:bCs w:val="0"/>
        </w:rPr>
        <w:t xml:space="preserve"> P</w:t>
      </w:r>
      <w:r w:rsidRPr="00820DFC">
        <w:rPr>
          <w:rStyle w:val="Strong"/>
          <w:b w:val="0"/>
          <w:bCs w:val="0"/>
        </w:rPr>
        <w:t>hysical</w:t>
      </w:r>
      <w:r>
        <w:rPr>
          <w:rStyle w:val="Strong"/>
          <w:b w:val="0"/>
          <w:bCs w:val="0"/>
        </w:rPr>
        <w:t>ly</w:t>
      </w:r>
      <w:r w:rsidRPr="00820DFC">
        <w:rPr>
          <w:rStyle w:val="Strong"/>
          <w:b w:val="0"/>
          <w:bCs w:val="0"/>
        </w:rPr>
        <w:t xml:space="preserve"> and psychological</w:t>
      </w:r>
      <w:r>
        <w:rPr>
          <w:rStyle w:val="Strong"/>
          <w:b w:val="0"/>
          <w:bCs w:val="0"/>
        </w:rPr>
        <w:t>ly</w:t>
      </w:r>
      <w:r w:rsidRPr="00820DFC">
        <w:rPr>
          <w:rStyle w:val="Strong"/>
          <w:b w:val="0"/>
          <w:bCs w:val="0"/>
        </w:rPr>
        <w:t xml:space="preserve"> safe</w:t>
      </w:r>
      <w:r>
        <w:rPr>
          <w:rStyle w:val="Strong"/>
          <w:b w:val="0"/>
          <w:bCs w:val="0"/>
        </w:rPr>
        <w:t xml:space="preserve">r systems help </w:t>
      </w:r>
      <w:r w:rsidRPr="00820DFC">
        <w:rPr>
          <w:rStyle w:val="Strong"/>
          <w:b w:val="0"/>
          <w:bCs w:val="0"/>
        </w:rPr>
        <w:t xml:space="preserve">facilitate recovery </w:t>
      </w:r>
      <w:r>
        <w:rPr>
          <w:rStyle w:val="Strong"/>
          <w:b w:val="0"/>
          <w:bCs w:val="0"/>
        </w:rPr>
        <w:t>among traumatized members of a system and create conditions that allow them to thrive</w:t>
      </w:r>
      <w:r w:rsidRPr="00820DFC">
        <w:rPr>
          <w:rStyle w:val="Strong"/>
          <w:b w:val="0"/>
          <w:bCs w:val="0"/>
        </w:rPr>
        <w:t>.</w:t>
      </w:r>
      <w:r>
        <w:rPr>
          <w:rStyle w:val="Strong"/>
          <w:b w:val="0"/>
          <w:bCs w:val="0"/>
        </w:rPr>
        <w:t xml:space="preserve"> To address these goals, Jude Jensen and I founded the </w:t>
      </w:r>
      <w:r w:rsidRPr="00084B2F">
        <w:rPr>
          <w:rStyle w:val="Strong"/>
          <w:b w:val="0"/>
          <w:bCs w:val="0"/>
        </w:rPr>
        <w:t>Promoting Resiliency Initiative (formerly the Trauma-Informed Practice Interest Group)</w:t>
      </w:r>
      <w:r>
        <w:rPr>
          <w:rStyle w:val="Strong"/>
          <w:b w:val="0"/>
          <w:bCs w:val="0"/>
        </w:rPr>
        <w:t xml:space="preserve"> at the UI in 2016. </w:t>
      </w:r>
      <w:r w:rsidRPr="00084B2F">
        <w:rPr>
          <w:rStyle w:val="Strong"/>
          <w:b w:val="0"/>
          <w:bCs w:val="0"/>
        </w:rPr>
        <w:t xml:space="preserve"> </w:t>
      </w:r>
      <w:r>
        <w:rPr>
          <w:rStyle w:val="Strong"/>
          <w:b w:val="0"/>
          <w:bCs w:val="0"/>
        </w:rPr>
        <w:t>This i</w:t>
      </w:r>
      <w:r w:rsidRPr="00084B2F">
        <w:rPr>
          <w:rStyle w:val="Strong"/>
          <w:b w:val="0"/>
          <w:bCs w:val="0"/>
        </w:rPr>
        <w:t>nter-collegiate</w:t>
      </w:r>
      <w:r>
        <w:rPr>
          <w:rStyle w:val="Strong"/>
          <w:b w:val="0"/>
          <w:bCs w:val="0"/>
        </w:rPr>
        <w:t xml:space="preserve"> initiative includes teaching, service, and research </w:t>
      </w:r>
      <w:proofErr w:type="gramStart"/>
      <w:r>
        <w:rPr>
          <w:rStyle w:val="Strong"/>
          <w:b w:val="0"/>
          <w:bCs w:val="0"/>
        </w:rPr>
        <w:t>goals  Some</w:t>
      </w:r>
      <w:proofErr w:type="gramEnd"/>
      <w:r>
        <w:rPr>
          <w:rStyle w:val="Strong"/>
          <w:b w:val="0"/>
          <w:bCs w:val="0"/>
        </w:rPr>
        <w:t xml:space="preserve"> accomplishments include creating the intercollegiate undergraduate </w:t>
      </w:r>
      <w:r w:rsidRPr="0096760E">
        <w:rPr>
          <w:rStyle w:val="Strong"/>
          <w:b w:val="0"/>
          <w:bCs w:val="0"/>
        </w:rPr>
        <w:t>Resilience and Trauma-Informed Perspectives Certificate</w:t>
      </w:r>
      <w:r>
        <w:rPr>
          <w:rStyle w:val="Strong"/>
          <w:b w:val="0"/>
          <w:bCs w:val="0"/>
        </w:rPr>
        <w:t xml:space="preserve"> and a graduate-level </w:t>
      </w:r>
      <w:r w:rsidRPr="00032E72">
        <w:rPr>
          <w:rStyle w:val="Strong"/>
          <w:b w:val="0"/>
          <w:bCs w:val="0"/>
        </w:rPr>
        <w:t>Resilience and Trauma-Informed Practice Graduate Certificate of Completion</w:t>
      </w:r>
      <w:r>
        <w:rPr>
          <w:rStyle w:val="Strong"/>
          <w:b w:val="0"/>
          <w:bCs w:val="0"/>
        </w:rPr>
        <w:t xml:space="preserve">. The research arm of the Initiative has presented and published articles on </w:t>
      </w:r>
      <w:r w:rsidRPr="00AE0B07">
        <w:rPr>
          <w:rStyle w:val="Strong"/>
          <w:b w:val="0"/>
          <w:bCs w:val="0"/>
        </w:rPr>
        <w:t>trauma-informed care implementation and workforce development</w:t>
      </w:r>
      <w:r>
        <w:rPr>
          <w:rStyle w:val="Strong"/>
          <w:b w:val="0"/>
          <w:bCs w:val="0"/>
        </w:rPr>
        <w:t>, primarily</w:t>
      </w:r>
      <w:r w:rsidRPr="00AE0B07">
        <w:rPr>
          <w:rStyle w:val="Strong"/>
          <w:b w:val="0"/>
          <w:bCs w:val="0"/>
        </w:rPr>
        <w:t xml:space="preserve"> in healthcare</w:t>
      </w:r>
      <w:r>
        <w:rPr>
          <w:rStyle w:val="Strong"/>
          <w:b w:val="0"/>
          <w:bCs w:val="0"/>
        </w:rPr>
        <w:t xml:space="preserve"> settings.</w:t>
      </w:r>
    </w:p>
    <w:p w14:paraId="1A7329DE" w14:textId="77777777" w:rsidR="00C14AD7" w:rsidRPr="00840526" w:rsidRDefault="00C14AD7" w:rsidP="00C14AD7">
      <w:pPr>
        <w:pStyle w:val="DataField11pt-Single"/>
        <w:numPr>
          <w:ilvl w:val="0"/>
          <w:numId w:val="26"/>
        </w:numPr>
        <w:rPr>
          <w:rStyle w:val="Strong"/>
          <w:b w:val="0"/>
          <w:bCs w:val="0"/>
        </w:rPr>
      </w:pPr>
      <w:r w:rsidRPr="00840526">
        <w:rPr>
          <w:szCs w:val="24"/>
        </w:rPr>
        <w:t xml:space="preserve">Wojciak, A., Butcher, B., Conrad-Hiebner, A., Coohey, C., Oral, R., &amp; Peek-Asa, C. (2021). National trends in child abuse and neglect hospitalization rates and costs. </w:t>
      </w:r>
      <w:r w:rsidRPr="00840526">
        <w:rPr>
          <w:i/>
          <w:iCs/>
          <w:szCs w:val="24"/>
        </w:rPr>
        <w:t>International Journal of Environmental Research and Public Health</w:t>
      </w:r>
      <w:r w:rsidRPr="00840526">
        <w:rPr>
          <w:szCs w:val="24"/>
        </w:rPr>
        <w:t xml:space="preserve">, 18(14), 7585. </w:t>
      </w:r>
    </w:p>
    <w:p w14:paraId="4F19E5F7" w14:textId="77777777" w:rsidR="00C14AD7" w:rsidRDefault="00C14AD7" w:rsidP="00C14AD7">
      <w:pPr>
        <w:pStyle w:val="ListParagraph"/>
        <w:numPr>
          <w:ilvl w:val="0"/>
          <w:numId w:val="26"/>
        </w:numPr>
      </w:pPr>
      <w:r w:rsidRPr="00DB5762">
        <w:t xml:space="preserve">Oral, R., Coohey, C., Zarei, K., Conrad, A., Nielsen, A., Wibbenmeyer, L., Segal, R., Wojciak, A., Jennissen, C., &amp; Peek-Asa, C. (2020). Nationwide efforts for </w:t>
      </w:r>
      <w:bookmarkStart w:id="1" w:name="_Hlk83456530"/>
      <w:r w:rsidRPr="00DB5762">
        <w:t>trauma</w:t>
      </w:r>
      <w:r>
        <w:t>-</w:t>
      </w:r>
      <w:r w:rsidRPr="00DB5762">
        <w:t>informed care implementation and workforce development in healthcare</w:t>
      </w:r>
      <w:bookmarkEnd w:id="1"/>
      <w:r w:rsidRPr="00DB5762">
        <w:t xml:space="preserve"> and related fields: A systematic review. </w:t>
      </w:r>
      <w:r w:rsidRPr="005E1DAC">
        <w:rPr>
          <w:i/>
        </w:rPr>
        <w:t>Turkish Journal of Pediatrics</w:t>
      </w:r>
      <w:r w:rsidRPr="00DB5762">
        <w:t xml:space="preserve">, </w:t>
      </w:r>
      <w:r w:rsidRPr="005E1DAC">
        <w:rPr>
          <w:i/>
          <w:iCs/>
        </w:rPr>
        <w:t>62</w:t>
      </w:r>
      <w:r w:rsidRPr="00DB5762">
        <w:t>(6), 906-920.</w:t>
      </w:r>
    </w:p>
    <w:p w14:paraId="2F98170A" w14:textId="2F95838A" w:rsidR="00C14AD7" w:rsidRDefault="00C14AD7" w:rsidP="00C14AD7">
      <w:pPr>
        <w:pStyle w:val="ListParagraph"/>
        <w:numPr>
          <w:ilvl w:val="0"/>
          <w:numId w:val="26"/>
        </w:numPr>
        <w:rPr>
          <w:rStyle w:val="Strong"/>
          <w:b w:val="0"/>
          <w:bCs w:val="0"/>
        </w:rPr>
      </w:pPr>
      <w:r w:rsidRPr="009B0048">
        <w:rPr>
          <w:rStyle w:val="Strong"/>
          <w:b w:val="0"/>
          <w:bCs w:val="0"/>
        </w:rPr>
        <w:t xml:space="preserve">Oral, R., Ramirez, M., Coohey, C., Nakada, S., Walz, A., Kuntz, A., &amp; Peek-Asa, C. (2016). Adverse childhood experiences and trauma-informed care: The future of health care. </w:t>
      </w:r>
      <w:r w:rsidRPr="009B0048">
        <w:rPr>
          <w:rStyle w:val="Strong"/>
          <w:b w:val="0"/>
          <w:bCs w:val="0"/>
          <w:i/>
          <w:iCs/>
        </w:rPr>
        <w:t>Pediatric Research</w:t>
      </w:r>
      <w:r w:rsidRPr="009B0048">
        <w:rPr>
          <w:rStyle w:val="Strong"/>
          <w:b w:val="0"/>
          <w:bCs w:val="0"/>
        </w:rPr>
        <w:t xml:space="preserve">, </w:t>
      </w:r>
      <w:r w:rsidRPr="009B0048">
        <w:rPr>
          <w:rStyle w:val="Strong"/>
          <w:b w:val="0"/>
          <w:bCs w:val="0"/>
          <w:i/>
          <w:iCs/>
        </w:rPr>
        <w:t>79</w:t>
      </w:r>
      <w:r w:rsidRPr="009B0048">
        <w:rPr>
          <w:rStyle w:val="Strong"/>
          <w:b w:val="0"/>
          <w:bCs w:val="0"/>
        </w:rPr>
        <w:t>, 227–233.</w:t>
      </w:r>
      <w:r w:rsidRPr="00E77D90">
        <w:rPr>
          <w:rStyle w:val="Strong"/>
          <w:b w:val="0"/>
          <w:bCs w:val="0"/>
        </w:rPr>
        <w:t xml:space="preserve"> </w:t>
      </w:r>
    </w:p>
    <w:p w14:paraId="22DC2FD8" w14:textId="77777777" w:rsidR="00FD4120" w:rsidRPr="00FD4120" w:rsidRDefault="00FD4120" w:rsidP="00FD4120">
      <w:pPr>
        <w:pStyle w:val="ListParagraph"/>
        <w:numPr>
          <w:ilvl w:val="0"/>
          <w:numId w:val="26"/>
        </w:numPr>
        <w:rPr>
          <w:rStyle w:val="Strong"/>
          <w:b w:val="0"/>
          <w:bCs w:val="0"/>
        </w:rPr>
      </w:pPr>
      <w:r w:rsidRPr="00FD4120">
        <w:rPr>
          <w:rStyle w:val="Strong"/>
          <w:b w:val="0"/>
          <w:bCs w:val="0"/>
        </w:rPr>
        <w:t>Coohey, C., Renner, L., Hua, L., Zhang, Y. &amp; Whitney, S. (2011). Academic achievement despite</w:t>
      </w:r>
    </w:p>
    <w:p w14:paraId="74243786" w14:textId="5528765A" w:rsidR="00FD4120" w:rsidRPr="00FD4120" w:rsidRDefault="00FD4120" w:rsidP="00FD4120">
      <w:pPr>
        <w:pStyle w:val="ListParagraph"/>
        <w:ind w:left="360"/>
        <w:rPr>
          <w:rStyle w:val="Strong"/>
          <w:b w:val="0"/>
          <w:bCs w:val="0"/>
        </w:rPr>
      </w:pPr>
      <w:r w:rsidRPr="00FD4120">
        <w:rPr>
          <w:rStyle w:val="Strong"/>
          <w:b w:val="0"/>
          <w:bCs w:val="0"/>
        </w:rPr>
        <w:t xml:space="preserve">child maltreatment: A longitudinal study. </w:t>
      </w:r>
      <w:r w:rsidRPr="00BC6575">
        <w:rPr>
          <w:rStyle w:val="Strong"/>
          <w:b w:val="0"/>
          <w:bCs w:val="0"/>
          <w:i/>
          <w:iCs/>
        </w:rPr>
        <w:t>Child Abuse &amp; Neglect: The International Journal, 35</w:t>
      </w:r>
      <w:r w:rsidRPr="00FD4120">
        <w:rPr>
          <w:rStyle w:val="Strong"/>
          <w:b w:val="0"/>
          <w:bCs w:val="0"/>
        </w:rPr>
        <w:t xml:space="preserve">, </w:t>
      </w:r>
    </w:p>
    <w:p w14:paraId="15E40619" w14:textId="0166D168" w:rsidR="00FD4120" w:rsidRDefault="00FD4120" w:rsidP="00BC6575">
      <w:pPr>
        <w:pStyle w:val="ListParagraph"/>
        <w:ind w:left="360"/>
        <w:rPr>
          <w:rStyle w:val="Strong"/>
          <w:b w:val="0"/>
          <w:bCs w:val="0"/>
        </w:rPr>
      </w:pPr>
      <w:r w:rsidRPr="00FD4120">
        <w:rPr>
          <w:rStyle w:val="Strong"/>
          <w:b w:val="0"/>
          <w:bCs w:val="0"/>
        </w:rPr>
        <w:t>688-699.</w:t>
      </w:r>
    </w:p>
    <w:p w14:paraId="21DCC085" w14:textId="77777777" w:rsidR="00113BBD" w:rsidRDefault="00113BBD">
      <w:pPr>
        <w:pStyle w:val="DataField11pt-Single"/>
        <w:rPr>
          <w:rStyle w:val="Strong"/>
          <w:b w:val="0"/>
          <w:bCs w:val="0"/>
        </w:rPr>
      </w:pPr>
    </w:p>
    <w:p w14:paraId="29E90F3B" w14:textId="2B7A62C6" w:rsidR="007C1A53" w:rsidRPr="006B5E5D" w:rsidRDefault="007C1A53" w:rsidP="007C1A53">
      <w:pPr>
        <w:pStyle w:val="DataField11pt-Single"/>
        <w:rPr>
          <w:rStyle w:val="Strong"/>
        </w:rPr>
      </w:pPr>
      <w:r w:rsidRPr="006B5E5D">
        <w:rPr>
          <w:rStyle w:val="Strong"/>
        </w:rPr>
        <w:t xml:space="preserve">Contribution </w:t>
      </w:r>
      <w:r w:rsidR="00EC3356">
        <w:rPr>
          <w:rStyle w:val="Strong"/>
        </w:rPr>
        <w:t>4</w:t>
      </w:r>
      <w:r w:rsidRPr="006B5E5D">
        <w:rPr>
          <w:rStyle w:val="Strong"/>
        </w:rPr>
        <w:t xml:space="preserve">: </w:t>
      </w:r>
      <w:r w:rsidR="00B41A4B">
        <w:rPr>
          <w:rStyle w:val="Strong"/>
        </w:rPr>
        <w:t xml:space="preserve">Preparing </w:t>
      </w:r>
      <w:r w:rsidR="00AD622C">
        <w:rPr>
          <w:rStyle w:val="Strong"/>
        </w:rPr>
        <w:t>Field Instructors</w:t>
      </w:r>
      <w:r w:rsidR="00B41A4B">
        <w:rPr>
          <w:rStyle w:val="Strong"/>
        </w:rPr>
        <w:t xml:space="preserve"> to </w:t>
      </w:r>
      <w:r w:rsidR="00AD622C">
        <w:rPr>
          <w:rStyle w:val="Strong"/>
        </w:rPr>
        <w:t>Supervise Students</w:t>
      </w:r>
    </w:p>
    <w:p w14:paraId="251EEFBF" w14:textId="228A98E2" w:rsidR="000A28C2" w:rsidRDefault="000A28C2">
      <w:pPr>
        <w:pStyle w:val="DataField11pt-Single"/>
        <w:rPr>
          <w:rStyle w:val="Strong"/>
          <w:b w:val="0"/>
          <w:bCs w:val="0"/>
        </w:rPr>
      </w:pPr>
    </w:p>
    <w:p w14:paraId="7F5450B6" w14:textId="7C6A4AF4" w:rsidR="00350E4B" w:rsidRDefault="000B475B">
      <w:pPr>
        <w:pStyle w:val="DataField11pt-Single"/>
        <w:rPr>
          <w:rStyle w:val="Strong"/>
          <w:b w:val="0"/>
          <w:bCs w:val="0"/>
        </w:rPr>
      </w:pPr>
      <w:r>
        <w:rPr>
          <w:rStyle w:val="Strong"/>
          <w:b w:val="0"/>
          <w:bCs w:val="0"/>
        </w:rPr>
        <w:t>While courses</w:t>
      </w:r>
      <w:r w:rsidR="00CC00C0">
        <w:rPr>
          <w:rStyle w:val="Strong"/>
          <w:b w:val="0"/>
          <w:bCs w:val="0"/>
        </w:rPr>
        <w:t>, workshops,</w:t>
      </w:r>
      <w:r w:rsidR="00690F40">
        <w:rPr>
          <w:rStyle w:val="Strong"/>
          <w:b w:val="0"/>
          <w:bCs w:val="0"/>
        </w:rPr>
        <w:t xml:space="preserve"> </w:t>
      </w:r>
      <w:r>
        <w:rPr>
          <w:rStyle w:val="Strong"/>
          <w:b w:val="0"/>
          <w:bCs w:val="0"/>
        </w:rPr>
        <w:t xml:space="preserve">and </w:t>
      </w:r>
      <w:r w:rsidR="00246EAA">
        <w:rPr>
          <w:rStyle w:val="Strong"/>
          <w:b w:val="0"/>
          <w:bCs w:val="0"/>
        </w:rPr>
        <w:t>training</w:t>
      </w:r>
      <w:r>
        <w:rPr>
          <w:rStyle w:val="Strong"/>
          <w:b w:val="0"/>
          <w:bCs w:val="0"/>
        </w:rPr>
        <w:t xml:space="preserve"> </w:t>
      </w:r>
      <w:r w:rsidR="008E75C5">
        <w:rPr>
          <w:rStyle w:val="Strong"/>
          <w:b w:val="0"/>
          <w:bCs w:val="0"/>
        </w:rPr>
        <w:t xml:space="preserve">teach students </w:t>
      </w:r>
      <w:r w:rsidR="00825226">
        <w:rPr>
          <w:rStyle w:val="Strong"/>
          <w:b w:val="0"/>
          <w:bCs w:val="0"/>
        </w:rPr>
        <w:t xml:space="preserve">skills in </w:t>
      </w:r>
      <w:r w:rsidR="00690F40">
        <w:rPr>
          <w:rStyle w:val="Strong"/>
          <w:b w:val="0"/>
          <w:bCs w:val="0"/>
        </w:rPr>
        <w:t xml:space="preserve">the </w:t>
      </w:r>
      <w:r w:rsidR="00E44D90">
        <w:rPr>
          <w:rStyle w:val="Strong"/>
          <w:b w:val="0"/>
          <w:bCs w:val="0"/>
        </w:rPr>
        <w:t>classroom, real-world experience</w:t>
      </w:r>
      <w:r w:rsidR="00BA16E9">
        <w:rPr>
          <w:rStyle w:val="Strong"/>
          <w:b w:val="0"/>
          <w:bCs w:val="0"/>
        </w:rPr>
        <w:t xml:space="preserve"> with one-on-one </w:t>
      </w:r>
      <w:r w:rsidR="003340DB">
        <w:rPr>
          <w:rStyle w:val="Strong"/>
          <w:b w:val="0"/>
          <w:bCs w:val="0"/>
        </w:rPr>
        <w:t>instruction and supervision in the field</w:t>
      </w:r>
      <w:r w:rsidR="00E44D90">
        <w:rPr>
          <w:rStyle w:val="Strong"/>
          <w:b w:val="0"/>
          <w:bCs w:val="0"/>
        </w:rPr>
        <w:t xml:space="preserve"> is essential </w:t>
      </w:r>
      <w:r w:rsidR="007B7163">
        <w:rPr>
          <w:rStyle w:val="Strong"/>
          <w:b w:val="0"/>
          <w:bCs w:val="0"/>
        </w:rPr>
        <w:t>to prepare students for professional practice</w:t>
      </w:r>
      <w:r w:rsidR="005E131F">
        <w:rPr>
          <w:rStyle w:val="Strong"/>
          <w:b w:val="0"/>
          <w:bCs w:val="0"/>
        </w:rPr>
        <w:t xml:space="preserve"> post-graduation</w:t>
      </w:r>
      <w:r w:rsidR="007B7163">
        <w:rPr>
          <w:rStyle w:val="Strong"/>
          <w:b w:val="0"/>
          <w:bCs w:val="0"/>
        </w:rPr>
        <w:t xml:space="preserve">. </w:t>
      </w:r>
      <w:r w:rsidR="00805543">
        <w:rPr>
          <w:rStyle w:val="Strong"/>
          <w:b w:val="0"/>
          <w:bCs w:val="0"/>
        </w:rPr>
        <w:t>R</w:t>
      </w:r>
      <w:r w:rsidR="00364443">
        <w:rPr>
          <w:rStyle w:val="Strong"/>
          <w:b w:val="0"/>
          <w:bCs w:val="0"/>
        </w:rPr>
        <w:t>esearch</w:t>
      </w:r>
      <w:r w:rsidR="009F1A10">
        <w:rPr>
          <w:rStyle w:val="Strong"/>
          <w:b w:val="0"/>
          <w:bCs w:val="0"/>
        </w:rPr>
        <w:t xml:space="preserve"> can help us better understand </w:t>
      </w:r>
      <w:r w:rsidR="00123161">
        <w:rPr>
          <w:rStyle w:val="Strong"/>
          <w:b w:val="0"/>
          <w:bCs w:val="0"/>
        </w:rPr>
        <w:t>the most important supervisor skills</w:t>
      </w:r>
      <w:r w:rsidR="00DA4252">
        <w:rPr>
          <w:rStyle w:val="Strong"/>
          <w:b w:val="0"/>
          <w:bCs w:val="0"/>
        </w:rPr>
        <w:t xml:space="preserve"> and when </w:t>
      </w:r>
      <w:r w:rsidR="005E131F">
        <w:rPr>
          <w:rStyle w:val="Strong"/>
          <w:b w:val="0"/>
          <w:bCs w:val="0"/>
        </w:rPr>
        <w:t xml:space="preserve">supervisors should </w:t>
      </w:r>
      <w:r w:rsidR="00DA4252">
        <w:rPr>
          <w:rStyle w:val="Strong"/>
          <w:b w:val="0"/>
          <w:bCs w:val="0"/>
        </w:rPr>
        <w:t>use them.</w:t>
      </w:r>
      <w:r w:rsidR="00AF7EC3">
        <w:rPr>
          <w:rStyle w:val="Strong"/>
          <w:b w:val="0"/>
          <w:bCs w:val="0"/>
        </w:rPr>
        <w:t xml:space="preserve"> Our research showed </w:t>
      </w:r>
      <w:r w:rsidR="002C1040">
        <w:rPr>
          <w:rStyle w:val="Strong"/>
          <w:b w:val="0"/>
          <w:bCs w:val="0"/>
        </w:rPr>
        <w:t xml:space="preserve">that </w:t>
      </w:r>
      <w:r w:rsidR="002A0070">
        <w:rPr>
          <w:rStyle w:val="Strong"/>
          <w:b w:val="0"/>
          <w:bCs w:val="0"/>
        </w:rPr>
        <w:t xml:space="preserve">core skills included </w:t>
      </w:r>
      <w:r w:rsidR="00B653AD">
        <w:rPr>
          <w:rStyle w:val="Strong"/>
          <w:b w:val="0"/>
          <w:bCs w:val="0"/>
        </w:rPr>
        <w:t>six types of</w:t>
      </w:r>
      <w:r w:rsidR="002A0070">
        <w:rPr>
          <w:rStyle w:val="Strong"/>
          <w:b w:val="0"/>
          <w:bCs w:val="0"/>
        </w:rPr>
        <w:t xml:space="preserve"> </w:t>
      </w:r>
      <w:r w:rsidR="00350E4B" w:rsidRPr="00350E4B">
        <w:rPr>
          <w:rStyle w:val="Strong"/>
          <w:b w:val="0"/>
          <w:bCs w:val="0"/>
        </w:rPr>
        <w:t xml:space="preserve">developmental </w:t>
      </w:r>
      <w:r w:rsidR="003C2974">
        <w:rPr>
          <w:rStyle w:val="Strong"/>
          <w:b w:val="0"/>
          <w:bCs w:val="0"/>
        </w:rPr>
        <w:t>and</w:t>
      </w:r>
      <w:r w:rsidR="00350E4B" w:rsidRPr="00350E4B">
        <w:rPr>
          <w:rStyle w:val="Strong"/>
          <w:b w:val="0"/>
          <w:bCs w:val="0"/>
        </w:rPr>
        <w:t xml:space="preserve"> task </w:t>
      </w:r>
      <w:proofErr w:type="gramStart"/>
      <w:r w:rsidR="00350E4B" w:rsidRPr="00350E4B">
        <w:rPr>
          <w:rStyle w:val="Strong"/>
          <w:b w:val="0"/>
          <w:bCs w:val="0"/>
        </w:rPr>
        <w:t>support</w:t>
      </w:r>
      <w:r w:rsidR="00A564AD">
        <w:rPr>
          <w:rStyle w:val="Strong"/>
          <w:b w:val="0"/>
          <w:bCs w:val="0"/>
        </w:rPr>
        <w:t xml:space="preserve">  </w:t>
      </w:r>
      <w:r w:rsidR="00813976">
        <w:rPr>
          <w:rStyle w:val="Strong"/>
          <w:b w:val="0"/>
          <w:bCs w:val="0"/>
        </w:rPr>
        <w:t>S</w:t>
      </w:r>
      <w:r w:rsidR="00A564AD">
        <w:rPr>
          <w:rStyle w:val="Strong"/>
          <w:b w:val="0"/>
          <w:bCs w:val="0"/>
        </w:rPr>
        <w:t>ocial</w:t>
      </w:r>
      <w:proofErr w:type="gramEnd"/>
      <w:r w:rsidR="00A564AD">
        <w:rPr>
          <w:rStyle w:val="Strong"/>
          <w:b w:val="0"/>
          <w:bCs w:val="0"/>
        </w:rPr>
        <w:t xml:space="preserve"> work programs </w:t>
      </w:r>
      <w:r w:rsidR="00813976">
        <w:rPr>
          <w:rStyle w:val="Strong"/>
          <w:b w:val="0"/>
          <w:bCs w:val="0"/>
        </w:rPr>
        <w:t xml:space="preserve">used these findings </w:t>
      </w:r>
      <w:r w:rsidR="00A564AD">
        <w:rPr>
          <w:rStyle w:val="Strong"/>
          <w:b w:val="0"/>
          <w:bCs w:val="0"/>
        </w:rPr>
        <w:t>to</w:t>
      </w:r>
      <w:r w:rsidR="00350E4B" w:rsidRPr="00350E4B">
        <w:rPr>
          <w:rStyle w:val="Strong"/>
          <w:b w:val="0"/>
          <w:bCs w:val="0"/>
        </w:rPr>
        <w:t xml:space="preserve"> evaluate field instructor</w:t>
      </w:r>
      <w:r w:rsidR="00651985">
        <w:rPr>
          <w:rStyle w:val="Strong"/>
          <w:b w:val="0"/>
          <w:bCs w:val="0"/>
        </w:rPr>
        <w:t>s’</w:t>
      </w:r>
      <w:r w:rsidR="00350E4B" w:rsidRPr="00350E4B">
        <w:rPr>
          <w:rStyle w:val="Strong"/>
          <w:b w:val="0"/>
          <w:bCs w:val="0"/>
        </w:rPr>
        <w:t xml:space="preserve"> performance</w:t>
      </w:r>
      <w:r w:rsidR="00E23482">
        <w:rPr>
          <w:rStyle w:val="Strong"/>
          <w:b w:val="0"/>
          <w:bCs w:val="0"/>
        </w:rPr>
        <w:t>,</w:t>
      </w:r>
      <w:r w:rsidR="00350E4B" w:rsidRPr="00350E4B">
        <w:rPr>
          <w:rStyle w:val="Strong"/>
          <w:b w:val="0"/>
          <w:bCs w:val="0"/>
        </w:rPr>
        <w:t xml:space="preserve"> intervene when student</w:t>
      </w:r>
      <w:r w:rsidR="00DE527D">
        <w:rPr>
          <w:rStyle w:val="Strong"/>
          <w:b w:val="0"/>
          <w:bCs w:val="0"/>
        </w:rPr>
        <w:t>s’</w:t>
      </w:r>
      <w:r w:rsidR="00350E4B" w:rsidRPr="00350E4B">
        <w:rPr>
          <w:rStyle w:val="Strong"/>
          <w:b w:val="0"/>
          <w:bCs w:val="0"/>
        </w:rPr>
        <w:t xml:space="preserve"> learning needs are not adequately met</w:t>
      </w:r>
      <w:r w:rsidR="001A06A4">
        <w:rPr>
          <w:rStyle w:val="Strong"/>
          <w:b w:val="0"/>
          <w:bCs w:val="0"/>
        </w:rPr>
        <w:t xml:space="preserve"> by </w:t>
      </w:r>
      <w:r w:rsidR="00BD773B">
        <w:rPr>
          <w:rStyle w:val="Strong"/>
          <w:b w:val="0"/>
          <w:bCs w:val="0"/>
        </w:rPr>
        <w:t>their field instructor</w:t>
      </w:r>
      <w:r w:rsidR="00DE527D">
        <w:rPr>
          <w:rStyle w:val="Strong"/>
          <w:b w:val="0"/>
          <w:bCs w:val="0"/>
        </w:rPr>
        <w:t>s</w:t>
      </w:r>
      <w:r w:rsidR="00350E4B" w:rsidRPr="00350E4B">
        <w:rPr>
          <w:rStyle w:val="Strong"/>
          <w:b w:val="0"/>
          <w:bCs w:val="0"/>
        </w:rPr>
        <w:t xml:space="preserve">, and </w:t>
      </w:r>
      <w:r w:rsidR="00E23482">
        <w:rPr>
          <w:rStyle w:val="Strong"/>
          <w:b w:val="0"/>
          <w:bCs w:val="0"/>
        </w:rPr>
        <w:t>teach field</w:t>
      </w:r>
      <w:r w:rsidR="00350E4B" w:rsidRPr="00350E4B">
        <w:rPr>
          <w:rStyle w:val="Strong"/>
          <w:b w:val="0"/>
          <w:bCs w:val="0"/>
        </w:rPr>
        <w:t xml:space="preserve"> instructors </w:t>
      </w:r>
      <w:r w:rsidR="00E23482">
        <w:rPr>
          <w:rStyle w:val="Strong"/>
          <w:b w:val="0"/>
          <w:bCs w:val="0"/>
        </w:rPr>
        <w:t xml:space="preserve">skills needed to facilitate students’ development. </w:t>
      </w:r>
    </w:p>
    <w:p w14:paraId="68027985" w14:textId="21051A67" w:rsidR="007B5E5B" w:rsidRPr="00556628" w:rsidRDefault="007B5E5B" w:rsidP="00F80E99">
      <w:pPr>
        <w:pStyle w:val="ListParagraph"/>
        <w:numPr>
          <w:ilvl w:val="0"/>
          <w:numId w:val="30"/>
        </w:numPr>
        <w:rPr>
          <w:rStyle w:val="Strong"/>
          <w:b w:val="0"/>
          <w:bCs w:val="0"/>
        </w:rPr>
      </w:pPr>
      <w:r w:rsidRPr="00DB5762">
        <w:t xml:space="preserve">Coohey, C., &amp; Landsman, M. (2020). The Field Instructor Supervision Scale (FISS). </w:t>
      </w:r>
      <w:r w:rsidRPr="00556628">
        <w:rPr>
          <w:i/>
        </w:rPr>
        <w:t>Journal of Social</w:t>
      </w:r>
      <w:r w:rsidR="003D2E8D">
        <w:rPr>
          <w:i/>
        </w:rPr>
        <w:t xml:space="preserve"> </w:t>
      </w:r>
      <w:r w:rsidRPr="00556628">
        <w:rPr>
          <w:i/>
        </w:rPr>
        <w:t xml:space="preserve">Work Education, </w:t>
      </w:r>
      <w:r w:rsidRPr="00556628">
        <w:t>56 (2), 273-285.</w:t>
      </w:r>
    </w:p>
    <w:p w14:paraId="633EF97D" w14:textId="2A082E96" w:rsidR="007B5E5B" w:rsidRPr="003D2E8D" w:rsidRDefault="007B5E5B" w:rsidP="00436510">
      <w:pPr>
        <w:pStyle w:val="ListParagraph"/>
        <w:numPr>
          <w:ilvl w:val="0"/>
          <w:numId w:val="30"/>
        </w:numPr>
        <w:shd w:val="clear" w:color="auto" w:fill="FFFFFF" w:themeFill="background1"/>
        <w:tabs>
          <w:tab w:val="left" w:pos="0"/>
          <w:tab w:val="left" w:pos="810"/>
        </w:tabs>
        <w:suppressAutoHyphens/>
        <w:rPr>
          <w:rStyle w:val="Strong"/>
          <w:b w:val="0"/>
          <w:bCs w:val="0"/>
        </w:rPr>
      </w:pPr>
      <w:r w:rsidRPr="00DB5762">
        <w:t>Coohey, C., French, L. &amp; Dickinson, R. (2017). Core field instructor behaviors that facilitate student</w:t>
      </w:r>
      <w:r w:rsidR="003D2E8D">
        <w:t xml:space="preserve"> </w:t>
      </w:r>
      <w:r w:rsidRPr="003D2E8D">
        <w:t xml:space="preserve">learning. </w:t>
      </w:r>
      <w:r w:rsidRPr="003D2E8D">
        <w:rPr>
          <w:i/>
        </w:rPr>
        <w:t>Field Educator Journal, 7</w:t>
      </w:r>
      <w:r w:rsidRPr="003D2E8D">
        <w:t>, 1-15</w:t>
      </w:r>
    </w:p>
    <w:p w14:paraId="0CA3EE1E" w14:textId="6F7B450A" w:rsidR="007B5E5B" w:rsidRPr="003D2E8D" w:rsidRDefault="007B5E5B" w:rsidP="000529DC">
      <w:pPr>
        <w:pStyle w:val="ListParagraph"/>
        <w:numPr>
          <w:ilvl w:val="0"/>
          <w:numId w:val="30"/>
        </w:numPr>
        <w:shd w:val="clear" w:color="auto" w:fill="FFFFFF" w:themeFill="background1"/>
        <w:tabs>
          <w:tab w:val="left" w:pos="0"/>
          <w:tab w:val="left" w:pos="810"/>
        </w:tabs>
        <w:suppressAutoHyphens/>
        <w:rPr>
          <w:rStyle w:val="Strong"/>
          <w:b w:val="0"/>
          <w:bCs w:val="0"/>
        </w:rPr>
      </w:pPr>
      <w:r w:rsidRPr="00DB5762">
        <w:t xml:space="preserve">Coohey, C., &amp; French, L. (2016). Evaluation of the social work field education program at the University of Iowa. In S. E. </w:t>
      </w:r>
      <w:proofErr w:type="spellStart"/>
      <w:r w:rsidRPr="00DB5762">
        <w:t>Gasumova</w:t>
      </w:r>
      <w:proofErr w:type="spellEnd"/>
      <w:r w:rsidRPr="00DB5762">
        <w:t xml:space="preserve"> (Ed.), </w:t>
      </w:r>
      <w:r w:rsidRPr="003D2E8D">
        <w:rPr>
          <w:i/>
          <w:iCs/>
        </w:rPr>
        <w:t>КАК ОРГАНИЗОВАТЬ ПРАКТИКУ СТУДЕНТОВ ПО СОЦИАЛЬНОЙ РАБОТЕ</w:t>
      </w:r>
      <w:r w:rsidRPr="00DB5762">
        <w:t>? [</w:t>
      </w:r>
      <w:r w:rsidRPr="003D2E8D">
        <w:rPr>
          <w:i/>
          <w:iCs/>
        </w:rPr>
        <w:t>How to organize students</w:t>
      </w:r>
      <w:r w:rsidR="007333B8">
        <w:rPr>
          <w:i/>
          <w:iCs/>
        </w:rPr>
        <w:t>’</w:t>
      </w:r>
      <w:r w:rsidRPr="003D2E8D">
        <w:rPr>
          <w:i/>
          <w:iCs/>
        </w:rPr>
        <w:t xml:space="preserve"> experience in the field of social work?</w:t>
      </w:r>
      <w:r w:rsidRPr="00DB5762">
        <w:t>].</w:t>
      </w:r>
      <w:r w:rsidRPr="003D2E8D">
        <w:rPr>
          <w:i/>
          <w:iCs/>
        </w:rPr>
        <w:t> </w:t>
      </w:r>
      <w:r w:rsidRPr="00DB5762">
        <w:t>Perm, Russia: Perm State</w:t>
      </w:r>
      <w:r w:rsidR="003D2E8D">
        <w:t xml:space="preserve"> </w:t>
      </w:r>
      <w:r w:rsidRPr="00DB5762">
        <w:t xml:space="preserve">National Research </w:t>
      </w:r>
      <w:r w:rsidRPr="003D2E8D">
        <w:t>University</w:t>
      </w:r>
      <w:r w:rsidR="00DB5ABC">
        <w:t xml:space="preserve"> Press</w:t>
      </w:r>
      <w:r w:rsidRPr="003D2E8D">
        <w:t>.  </w:t>
      </w:r>
    </w:p>
    <w:p w14:paraId="5F322511" w14:textId="5D5AE226" w:rsidR="007B5E5B" w:rsidRDefault="007B5E5B">
      <w:pPr>
        <w:pStyle w:val="DataField11pt-Single"/>
        <w:rPr>
          <w:rStyle w:val="Strong"/>
          <w:b w:val="0"/>
          <w:bCs w:val="0"/>
        </w:rPr>
      </w:pPr>
    </w:p>
    <w:p w14:paraId="6EC68B5A" w14:textId="58C615C3" w:rsidR="00A84ED9" w:rsidRPr="00C14232" w:rsidRDefault="00A84ED9" w:rsidP="00A84ED9">
      <w:pPr>
        <w:pStyle w:val="DataField11pt-Single"/>
        <w:rPr>
          <w:rStyle w:val="Strong"/>
        </w:rPr>
      </w:pPr>
      <w:r w:rsidRPr="00C14232">
        <w:rPr>
          <w:rStyle w:val="Strong"/>
        </w:rPr>
        <w:t xml:space="preserve">Contribution </w:t>
      </w:r>
      <w:r w:rsidR="00967A78">
        <w:rPr>
          <w:rStyle w:val="Strong"/>
        </w:rPr>
        <w:t>5</w:t>
      </w:r>
      <w:r w:rsidRPr="00C14232">
        <w:rPr>
          <w:rStyle w:val="Strong"/>
        </w:rPr>
        <w:t xml:space="preserve">: </w:t>
      </w:r>
      <w:r>
        <w:rPr>
          <w:rStyle w:val="Strong"/>
        </w:rPr>
        <w:t>Understanding t</w:t>
      </w:r>
      <w:r w:rsidRPr="00C14232">
        <w:rPr>
          <w:rStyle w:val="Strong"/>
        </w:rPr>
        <w:t>he Relation</w:t>
      </w:r>
      <w:r>
        <w:rPr>
          <w:rStyle w:val="Strong"/>
        </w:rPr>
        <w:t>ship</w:t>
      </w:r>
      <w:r w:rsidRPr="00C14232">
        <w:rPr>
          <w:rStyle w:val="Strong"/>
        </w:rPr>
        <w:t xml:space="preserve"> between Childhood Trauma</w:t>
      </w:r>
      <w:r w:rsidR="00941671">
        <w:rPr>
          <w:rStyle w:val="Strong"/>
        </w:rPr>
        <w:t>, Resiliency</w:t>
      </w:r>
      <w:r w:rsidR="007369CF">
        <w:rPr>
          <w:rStyle w:val="Strong"/>
        </w:rPr>
        <w:t>,</w:t>
      </w:r>
      <w:r w:rsidRPr="00C14232">
        <w:rPr>
          <w:rStyle w:val="Strong"/>
        </w:rPr>
        <w:t xml:space="preserve"> and Mental Health</w:t>
      </w:r>
      <w:r>
        <w:rPr>
          <w:rStyle w:val="Strong"/>
        </w:rPr>
        <w:t xml:space="preserve"> among Diverse Populations</w:t>
      </w:r>
    </w:p>
    <w:p w14:paraId="51DCEA5D" w14:textId="77777777" w:rsidR="00A84ED9" w:rsidRDefault="00A84ED9" w:rsidP="00A84ED9">
      <w:pPr>
        <w:pStyle w:val="DataField11pt-Single"/>
        <w:rPr>
          <w:rStyle w:val="Strong"/>
          <w:b w:val="0"/>
          <w:bCs w:val="0"/>
        </w:rPr>
      </w:pPr>
    </w:p>
    <w:p w14:paraId="7EFF4CC5" w14:textId="117C9D19" w:rsidR="00967A78" w:rsidRDefault="00A84ED9" w:rsidP="00967A78">
      <w:pPr>
        <w:pStyle w:val="DataField11pt-Single"/>
        <w:rPr>
          <w:rStyle w:val="Strong"/>
          <w:b w:val="0"/>
          <w:bCs w:val="0"/>
        </w:rPr>
      </w:pPr>
      <w:r>
        <w:rPr>
          <w:rStyle w:val="Strong"/>
          <w:b w:val="0"/>
          <w:bCs w:val="0"/>
        </w:rPr>
        <w:t>Childhood trauma can have a devastating impact on children’s and adolescents’ mental health and affect developmental outcomes, such as academic success</w:t>
      </w:r>
      <w:r w:rsidR="007732CF">
        <w:rPr>
          <w:rStyle w:val="Strong"/>
          <w:b w:val="0"/>
          <w:bCs w:val="0"/>
        </w:rPr>
        <w:t>.</w:t>
      </w:r>
      <w:r>
        <w:rPr>
          <w:rStyle w:val="Strong"/>
          <w:b w:val="0"/>
          <w:bCs w:val="0"/>
        </w:rPr>
        <w:t xml:space="preserve"> We </w:t>
      </w:r>
      <w:r w:rsidRPr="00DD2AD4">
        <w:rPr>
          <w:rStyle w:val="Strong"/>
          <w:b w:val="0"/>
          <w:bCs w:val="0"/>
        </w:rPr>
        <w:t>examined the</w:t>
      </w:r>
      <w:r>
        <w:rPr>
          <w:rStyle w:val="Strong"/>
          <w:b w:val="0"/>
          <w:bCs w:val="0"/>
        </w:rPr>
        <w:t xml:space="preserve"> short- and</w:t>
      </w:r>
      <w:r w:rsidRPr="00DD2AD4">
        <w:rPr>
          <w:rStyle w:val="Strong"/>
          <w:b w:val="0"/>
          <w:bCs w:val="0"/>
        </w:rPr>
        <w:t xml:space="preserve"> long-term adverse impact of traumatic experiences </w:t>
      </w:r>
      <w:r>
        <w:rPr>
          <w:rStyle w:val="Strong"/>
          <w:b w:val="0"/>
          <w:bCs w:val="0"/>
        </w:rPr>
        <w:t>on diverse outcomes among diverse populations. People who experienced or were exposed to more severe or multiple types of victimization consistently had poorer outcomes. However, we observed some group differences when age, gender, or race/ethnicity w</w:t>
      </w:r>
      <w:r w:rsidR="002C51C1">
        <w:rPr>
          <w:rStyle w:val="Strong"/>
          <w:b w:val="0"/>
          <w:bCs w:val="0"/>
        </w:rPr>
        <w:t>as</w:t>
      </w:r>
      <w:r>
        <w:rPr>
          <w:rStyle w:val="Strong"/>
          <w:b w:val="0"/>
          <w:bCs w:val="0"/>
        </w:rPr>
        <w:t xml:space="preserve"> considered, providing valuable information to tailor interventions and </w:t>
      </w:r>
      <w:r w:rsidRPr="000B708E">
        <w:rPr>
          <w:rStyle w:val="Strong"/>
          <w:b w:val="0"/>
          <w:bCs w:val="0"/>
        </w:rPr>
        <w:t>prevention efforts.</w:t>
      </w:r>
      <w:r w:rsidR="00967A78">
        <w:rPr>
          <w:rStyle w:val="Strong"/>
          <w:b w:val="0"/>
          <w:bCs w:val="0"/>
        </w:rPr>
        <w:t xml:space="preserve">  While adverse childhood experiences can negatively affect </w:t>
      </w:r>
      <w:r w:rsidR="00967A78" w:rsidRPr="001A3873">
        <w:rPr>
          <w:rStyle w:val="Strong"/>
          <w:b w:val="0"/>
          <w:bCs w:val="0"/>
        </w:rPr>
        <w:t>children’s, adolescents’, and adults’</w:t>
      </w:r>
      <w:r w:rsidR="00967A78">
        <w:rPr>
          <w:rStyle w:val="Strong"/>
          <w:b w:val="0"/>
          <w:bCs w:val="0"/>
        </w:rPr>
        <w:t xml:space="preserve"> mental health and well-being, many people w</w:t>
      </w:r>
      <w:r w:rsidR="00E70081">
        <w:rPr>
          <w:rStyle w:val="Strong"/>
          <w:b w:val="0"/>
          <w:bCs w:val="0"/>
        </w:rPr>
        <w:t>ith</w:t>
      </w:r>
      <w:r w:rsidR="00967A78">
        <w:rPr>
          <w:rStyle w:val="Strong"/>
          <w:b w:val="0"/>
          <w:bCs w:val="0"/>
        </w:rPr>
        <w:t xml:space="preserve"> these experiences seem to thrive. Accordingly, researchers have sought to identify these protective factors with the goal of </w:t>
      </w:r>
      <w:r w:rsidR="00967A78" w:rsidRPr="004D6D02">
        <w:rPr>
          <w:rStyle w:val="Strong"/>
          <w:b w:val="0"/>
          <w:bCs w:val="0"/>
        </w:rPr>
        <w:t>developing resilience-building interventions</w:t>
      </w:r>
      <w:r w:rsidR="00967A78">
        <w:rPr>
          <w:rStyle w:val="Strong"/>
          <w:b w:val="0"/>
          <w:bCs w:val="0"/>
        </w:rPr>
        <w:t>. We investigated several potential protective factors and repeatedly found that people who were more connected to other</w:t>
      </w:r>
      <w:r w:rsidR="00683B2A">
        <w:rPr>
          <w:rStyle w:val="Strong"/>
          <w:b w:val="0"/>
          <w:bCs w:val="0"/>
        </w:rPr>
        <w:t>s fared better than thos</w:t>
      </w:r>
      <w:r w:rsidR="00967A78">
        <w:rPr>
          <w:rStyle w:val="Strong"/>
          <w:b w:val="0"/>
          <w:bCs w:val="0"/>
        </w:rPr>
        <w:t>e who were not—regardless of age, gender, or ethnicity.  Therefore, interventions that provide opportunities for connection and understanding are likely to benefit people who have experienced trauma.</w:t>
      </w:r>
    </w:p>
    <w:p w14:paraId="370C69DB" w14:textId="77777777" w:rsidR="00BB559B" w:rsidRPr="006F75DA" w:rsidRDefault="00BB559B" w:rsidP="0038235D">
      <w:pPr>
        <w:pStyle w:val="ListParagraph"/>
        <w:numPr>
          <w:ilvl w:val="0"/>
          <w:numId w:val="37"/>
        </w:numPr>
        <w:shd w:val="clear" w:color="auto" w:fill="FFFFFF" w:themeFill="background1"/>
        <w:tabs>
          <w:tab w:val="left" w:pos="0"/>
          <w:tab w:val="left" w:pos="810"/>
        </w:tabs>
        <w:suppressAutoHyphens/>
        <w:rPr>
          <w:rStyle w:val="Strong"/>
          <w:b w:val="0"/>
          <w:bCs w:val="0"/>
        </w:rPr>
      </w:pPr>
      <w:r w:rsidRPr="00DB5762">
        <w:t xml:space="preserve">Coohey, C., &amp; Easton, S. A. (2016). Distal stressors and depression among homeless men. </w:t>
      </w:r>
      <w:r w:rsidRPr="006F75DA">
        <w:rPr>
          <w:i/>
        </w:rPr>
        <w:t>Health and Social Work,</w:t>
      </w:r>
      <w:r w:rsidRPr="006F75DA">
        <w:rPr>
          <w:rFonts w:cs="Arial"/>
          <w:color w:val="000000"/>
          <w:sz w:val="18"/>
          <w:szCs w:val="18"/>
          <w:shd w:val="clear" w:color="auto" w:fill="FFFFFF"/>
        </w:rPr>
        <w:t xml:space="preserve"> </w:t>
      </w:r>
      <w:r w:rsidRPr="006F75DA">
        <w:rPr>
          <w:i/>
        </w:rPr>
        <w:t>41</w:t>
      </w:r>
      <w:r w:rsidRPr="00DB5762">
        <w:t>, 111-119.</w:t>
      </w:r>
      <w:r w:rsidRPr="00532975">
        <w:t xml:space="preserve"> Coohey, C., &amp; Easton, S. A. (2019). Reprinted in T. B. Bent-Goodley, J. H. Williams, M. L. Teasley, &amp; S. Gorin (Eds.). </w:t>
      </w:r>
      <w:r w:rsidRPr="006F75DA">
        <w:rPr>
          <w:i/>
          <w:iCs/>
        </w:rPr>
        <w:t>Grand Challenges for society: Evidence-based social work practice</w:t>
      </w:r>
      <w:r w:rsidRPr="00532975">
        <w:t>. Washington, DC: NASW Press.</w:t>
      </w:r>
    </w:p>
    <w:p w14:paraId="7245C3CF" w14:textId="77777777" w:rsidR="00BB559B" w:rsidRDefault="00BB559B" w:rsidP="0038235D">
      <w:pPr>
        <w:pStyle w:val="ListParagraph"/>
        <w:numPr>
          <w:ilvl w:val="0"/>
          <w:numId w:val="37"/>
        </w:numPr>
        <w:shd w:val="clear" w:color="auto" w:fill="FFFFFF" w:themeFill="background1"/>
        <w:tabs>
          <w:tab w:val="left" w:pos="0"/>
          <w:tab w:val="left" w:pos="810"/>
        </w:tabs>
        <w:suppressAutoHyphens/>
      </w:pPr>
      <w:r w:rsidRPr="00DB5762">
        <w:t xml:space="preserve">Coohey, C., Dirks-Bihun, A., Renner, L., &amp; Baller, R. (2014). </w:t>
      </w:r>
      <w:r w:rsidRPr="00176DAB">
        <w:rPr>
          <w:bCs/>
        </w:rPr>
        <w:t xml:space="preserve">Strain, depressed </w:t>
      </w:r>
      <w:proofErr w:type="gramStart"/>
      <w:r w:rsidRPr="00176DAB">
        <w:rPr>
          <w:bCs/>
        </w:rPr>
        <w:t>mood</w:t>
      </w:r>
      <w:proofErr w:type="gramEnd"/>
      <w:r w:rsidRPr="00176DAB">
        <w:rPr>
          <w:bCs/>
        </w:rPr>
        <w:t xml:space="preserve"> and suicidal thoughts among maltreated adolescents in the United States. </w:t>
      </w:r>
      <w:r w:rsidRPr="00176DAB">
        <w:rPr>
          <w:i/>
        </w:rPr>
        <w:t>Child Abuse &amp; Neglect:</w:t>
      </w:r>
      <w:r>
        <w:rPr>
          <w:i/>
        </w:rPr>
        <w:t xml:space="preserve"> </w:t>
      </w:r>
      <w:r w:rsidRPr="00176DAB">
        <w:rPr>
          <w:i/>
        </w:rPr>
        <w:t>The International Journal, 38</w:t>
      </w:r>
      <w:r w:rsidRPr="00DB5762">
        <w:t>, 1171-1179.</w:t>
      </w:r>
    </w:p>
    <w:p w14:paraId="648F37EA" w14:textId="77777777" w:rsidR="00A84ED9" w:rsidRPr="0039393E" w:rsidRDefault="00A84ED9" w:rsidP="0038235D">
      <w:pPr>
        <w:pStyle w:val="ListParagraph"/>
        <w:numPr>
          <w:ilvl w:val="0"/>
          <w:numId w:val="37"/>
        </w:numPr>
        <w:shd w:val="clear" w:color="auto" w:fill="FFFFFF" w:themeFill="background1"/>
        <w:tabs>
          <w:tab w:val="left" w:pos="0"/>
          <w:tab w:val="left" w:pos="810"/>
        </w:tabs>
        <w:suppressAutoHyphens/>
        <w:rPr>
          <w:rStyle w:val="Strong"/>
          <w:b w:val="0"/>
          <w:bCs w:val="0"/>
        </w:rPr>
      </w:pPr>
      <w:r w:rsidRPr="00DB5762">
        <w:t xml:space="preserve">Coohey, C., Easton, S. A., Kong, J. &amp; Bockenstedt, J. (2015). Sources of psychological pain </w:t>
      </w:r>
      <w:r w:rsidRPr="0039393E">
        <w:t>among homeless men and women.</w:t>
      </w:r>
      <w:r>
        <w:t xml:space="preserve"> </w:t>
      </w:r>
      <w:r w:rsidRPr="0039393E">
        <w:rPr>
          <w:i/>
        </w:rPr>
        <w:t>Suicide and Life-Threatening Behavior, 45</w:t>
      </w:r>
      <w:r w:rsidRPr="0039393E">
        <w:t xml:space="preserve"> (3), 271-280. </w:t>
      </w:r>
    </w:p>
    <w:p w14:paraId="7EE01BD0" w14:textId="22945FC1" w:rsidR="00967A78" w:rsidRPr="00020FD1" w:rsidRDefault="00A84ED9" w:rsidP="00967A78">
      <w:pPr>
        <w:pStyle w:val="ListParagraph"/>
        <w:numPr>
          <w:ilvl w:val="0"/>
          <w:numId w:val="37"/>
        </w:numPr>
        <w:shd w:val="clear" w:color="auto" w:fill="FFFFFF" w:themeFill="background1"/>
        <w:tabs>
          <w:tab w:val="left" w:pos="0"/>
          <w:tab w:val="left" w:pos="810"/>
        </w:tabs>
        <w:suppressAutoHyphens/>
      </w:pPr>
      <w:r w:rsidRPr="00DB5762">
        <w:t xml:space="preserve">Coohey, C., Renner, L. &amp; Sabri, B. (2013). Victimization, the parent-child relationship, and externalizing behavior among Latino and White adolescents in the U.S. </w:t>
      </w:r>
      <w:r w:rsidRPr="00176DAB">
        <w:rPr>
          <w:i/>
        </w:rPr>
        <w:t>Journal of Family Violence, 28</w:t>
      </w:r>
      <w:r w:rsidRPr="00DB5762">
        <w:t xml:space="preserve"> (4), 359-368</w:t>
      </w:r>
      <w:r w:rsidRPr="00176DAB">
        <w:rPr>
          <w:i/>
        </w:rPr>
        <w:t>.</w:t>
      </w:r>
    </w:p>
    <w:sectPr w:rsidR="00967A78" w:rsidRPr="00020FD1" w:rsidSect="00063AAA">
      <w:footerReference w:type="default" r:id="rId11"/>
      <w:type w:val="continuous"/>
      <w:pgSz w:w="12240" w:h="15840" w:code="1"/>
      <w:pgMar w:top="1008" w:right="1008" w:bottom="720" w:left="100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FCD4" w14:textId="77777777" w:rsidR="00A044C3" w:rsidRDefault="00A044C3">
      <w:r>
        <w:separator/>
      </w:r>
    </w:p>
  </w:endnote>
  <w:endnote w:type="continuationSeparator" w:id="0">
    <w:p w14:paraId="498F6C18" w14:textId="77777777" w:rsidR="00A044C3" w:rsidRDefault="00A0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52102"/>
      <w:docPartObj>
        <w:docPartGallery w:val="Page Numbers (Bottom of Page)"/>
        <w:docPartUnique/>
      </w:docPartObj>
    </w:sdtPr>
    <w:sdtEndPr>
      <w:rPr>
        <w:noProof/>
      </w:rPr>
    </w:sdtEndPr>
    <w:sdtContent>
      <w:p w14:paraId="2387850D" w14:textId="4AD6C35C" w:rsidR="006A1D49" w:rsidRDefault="006A1D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A6E47" w14:textId="77777777" w:rsidR="006A1D49" w:rsidRDefault="006A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8BC3" w14:textId="77777777" w:rsidR="00A044C3" w:rsidRDefault="00A044C3">
      <w:r>
        <w:separator/>
      </w:r>
    </w:p>
  </w:footnote>
  <w:footnote w:type="continuationSeparator" w:id="0">
    <w:p w14:paraId="6E6700C1" w14:textId="77777777" w:rsidR="00A044C3" w:rsidRDefault="00A0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226D7"/>
    <w:multiLevelType w:val="hybridMultilevel"/>
    <w:tmpl w:val="A51A6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24C96"/>
    <w:multiLevelType w:val="hybridMultilevel"/>
    <w:tmpl w:val="47AE4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8C75DB"/>
    <w:multiLevelType w:val="hybridMultilevel"/>
    <w:tmpl w:val="14BCBDBC"/>
    <w:lvl w:ilvl="0" w:tplc="31A29DA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115141A"/>
    <w:multiLevelType w:val="multilevel"/>
    <w:tmpl w:val="DD4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5300B37"/>
    <w:multiLevelType w:val="hybridMultilevel"/>
    <w:tmpl w:val="DEAC1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2703F3"/>
    <w:multiLevelType w:val="hybridMultilevel"/>
    <w:tmpl w:val="49B64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DA145A"/>
    <w:multiLevelType w:val="hybridMultilevel"/>
    <w:tmpl w:val="E892A8DE"/>
    <w:lvl w:ilvl="0" w:tplc="446426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C55A6"/>
    <w:multiLevelType w:val="hybridMultilevel"/>
    <w:tmpl w:val="C44ACF4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EF07028"/>
    <w:multiLevelType w:val="hybridMultilevel"/>
    <w:tmpl w:val="EA9E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22FBF"/>
    <w:multiLevelType w:val="hybridMultilevel"/>
    <w:tmpl w:val="FADC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B65B21"/>
    <w:multiLevelType w:val="hybridMultilevel"/>
    <w:tmpl w:val="91143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083FCB"/>
    <w:multiLevelType w:val="hybridMultilevel"/>
    <w:tmpl w:val="012EA374"/>
    <w:lvl w:ilvl="0" w:tplc="446426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10E6B"/>
    <w:multiLevelType w:val="hybridMultilevel"/>
    <w:tmpl w:val="B6C63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B40A3"/>
    <w:multiLevelType w:val="hybridMultilevel"/>
    <w:tmpl w:val="DB9A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15:restartNumberingAfterBreak="0">
    <w:nsid w:val="4E1A77DB"/>
    <w:multiLevelType w:val="hybridMultilevel"/>
    <w:tmpl w:val="C0CC0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F5010"/>
    <w:multiLevelType w:val="hybridMultilevel"/>
    <w:tmpl w:val="6E287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56392"/>
    <w:multiLevelType w:val="hybridMultilevel"/>
    <w:tmpl w:val="4A5AAF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521E9"/>
    <w:multiLevelType w:val="hybridMultilevel"/>
    <w:tmpl w:val="51A48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3B3AA3"/>
    <w:multiLevelType w:val="hybridMultilevel"/>
    <w:tmpl w:val="6D388376"/>
    <w:lvl w:ilvl="0" w:tplc="4A2E31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912AD"/>
    <w:multiLevelType w:val="hybridMultilevel"/>
    <w:tmpl w:val="3132D4A8"/>
    <w:lvl w:ilvl="0" w:tplc="4A2E31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017B4"/>
    <w:multiLevelType w:val="hybridMultilevel"/>
    <w:tmpl w:val="23BA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5B6A18"/>
    <w:multiLevelType w:val="hybridMultilevel"/>
    <w:tmpl w:val="BBC4D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962467249">
    <w:abstractNumId w:val="9"/>
  </w:num>
  <w:num w:numId="2" w16cid:durableId="336617773">
    <w:abstractNumId w:val="7"/>
  </w:num>
  <w:num w:numId="3" w16cid:durableId="1242981675">
    <w:abstractNumId w:val="6"/>
  </w:num>
  <w:num w:numId="4" w16cid:durableId="66726986">
    <w:abstractNumId w:val="5"/>
  </w:num>
  <w:num w:numId="5" w16cid:durableId="534971933">
    <w:abstractNumId w:val="4"/>
  </w:num>
  <w:num w:numId="6" w16cid:durableId="1111052935">
    <w:abstractNumId w:val="8"/>
  </w:num>
  <w:num w:numId="7" w16cid:durableId="824930690">
    <w:abstractNumId w:val="3"/>
  </w:num>
  <w:num w:numId="8" w16cid:durableId="1600720722">
    <w:abstractNumId w:val="2"/>
  </w:num>
  <w:num w:numId="9" w16cid:durableId="234559037">
    <w:abstractNumId w:val="1"/>
  </w:num>
  <w:num w:numId="10" w16cid:durableId="1228616282">
    <w:abstractNumId w:val="0"/>
  </w:num>
  <w:num w:numId="11" w16cid:durableId="808548891">
    <w:abstractNumId w:val="0"/>
  </w:num>
  <w:num w:numId="12" w16cid:durableId="1705400119">
    <w:abstractNumId w:val="27"/>
  </w:num>
  <w:num w:numId="13" w16cid:durableId="132217981">
    <w:abstractNumId w:val="15"/>
  </w:num>
  <w:num w:numId="14" w16cid:durableId="474566744">
    <w:abstractNumId w:val="38"/>
  </w:num>
  <w:num w:numId="15" w16cid:durableId="196628044">
    <w:abstractNumId w:val="34"/>
  </w:num>
  <w:num w:numId="16" w16cid:durableId="386300925">
    <w:abstractNumId w:val="37"/>
  </w:num>
  <w:num w:numId="17" w16cid:durableId="953832520">
    <w:abstractNumId w:val="10"/>
  </w:num>
  <w:num w:numId="18" w16cid:durableId="2126459748">
    <w:abstractNumId w:val="22"/>
  </w:num>
  <w:num w:numId="19" w16cid:durableId="846863738">
    <w:abstractNumId w:val="36"/>
  </w:num>
  <w:num w:numId="20" w16cid:durableId="34350434">
    <w:abstractNumId w:val="16"/>
  </w:num>
  <w:num w:numId="21" w16cid:durableId="187565872">
    <w:abstractNumId w:val="11"/>
  </w:num>
  <w:num w:numId="22" w16cid:durableId="1725523596">
    <w:abstractNumId w:val="35"/>
  </w:num>
  <w:num w:numId="23" w16cid:durableId="548423879">
    <w:abstractNumId w:val="26"/>
  </w:num>
  <w:num w:numId="24" w16cid:durableId="961544723">
    <w:abstractNumId w:val="20"/>
  </w:num>
  <w:num w:numId="25" w16cid:durableId="1146431087">
    <w:abstractNumId w:val="21"/>
  </w:num>
  <w:num w:numId="26" w16cid:durableId="1880050856">
    <w:abstractNumId w:val="25"/>
  </w:num>
  <w:num w:numId="27" w16cid:durableId="2080050802">
    <w:abstractNumId w:val="28"/>
  </w:num>
  <w:num w:numId="28" w16cid:durableId="1683895449">
    <w:abstractNumId w:val="14"/>
  </w:num>
  <w:num w:numId="29" w16cid:durableId="1900020138">
    <w:abstractNumId w:val="12"/>
  </w:num>
  <w:num w:numId="30" w16cid:durableId="1769808818">
    <w:abstractNumId w:val="31"/>
  </w:num>
  <w:num w:numId="31" w16cid:durableId="380978326">
    <w:abstractNumId w:val="32"/>
  </w:num>
  <w:num w:numId="32" w16cid:durableId="1016228482">
    <w:abstractNumId w:val="29"/>
  </w:num>
  <w:num w:numId="33" w16cid:durableId="1521318433">
    <w:abstractNumId w:val="33"/>
  </w:num>
  <w:num w:numId="34" w16cid:durableId="34816849">
    <w:abstractNumId w:val="24"/>
  </w:num>
  <w:num w:numId="35" w16cid:durableId="32661079">
    <w:abstractNumId w:val="18"/>
  </w:num>
  <w:num w:numId="36" w16cid:durableId="555120542">
    <w:abstractNumId w:val="30"/>
  </w:num>
  <w:num w:numId="37" w16cid:durableId="1030572594">
    <w:abstractNumId w:val="17"/>
  </w:num>
  <w:num w:numId="38" w16cid:durableId="2070108801">
    <w:abstractNumId w:val="19"/>
  </w:num>
  <w:num w:numId="39" w16cid:durableId="871959807">
    <w:abstractNumId w:val="23"/>
  </w:num>
  <w:num w:numId="40" w16cid:durableId="638613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TQxM7OwNDM3NjdT0lEKTi0uzszPAykwNK8FAOjfc+8tAAAA"/>
  </w:docVars>
  <w:rsids>
    <w:rsidRoot w:val="003F6A45"/>
    <w:rsid w:val="000012B0"/>
    <w:rsid w:val="0000634C"/>
    <w:rsid w:val="00007231"/>
    <w:rsid w:val="0001385F"/>
    <w:rsid w:val="00020FD1"/>
    <w:rsid w:val="00023A7A"/>
    <w:rsid w:val="000266DD"/>
    <w:rsid w:val="00027EB7"/>
    <w:rsid w:val="000306B5"/>
    <w:rsid w:val="00032E72"/>
    <w:rsid w:val="00040612"/>
    <w:rsid w:val="00040CFB"/>
    <w:rsid w:val="0004440E"/>
    <w:rsid w:val="00044719"/>
    <w:rsid w:val="00046CAF"/>
    <w:rsid w:val="00047351"/>
    <w:rsid w:val="00052BF7"/>
    <w:rsid w:val="00055BC2"/>
    <w:rsid w:val="000605D1"/>
    <w:rsid w:val="00063AAA"/>
    <w:rsid w:val="000673AB"/>
    <w:rsid w:val="00067621"/>
    <w:rsid w:val="000706ED"/>
    <w:rsid w:val="00076AEB"/>
    <w:rsid w:val="00084466"/>
    <w:rsid w:val="00084B2F"/>
    <w:rsid w:val="000923CC"/>
    <w:rsid w:val="00096B81"/>
    <w:rsid w:val="000A104E"/>
    <w:rsid w:val="000A1686"/>
    <w:rsid w:val="000A19BB"/>
    <w:rsid w:val="000A2560"/>
    <w:rsid w:val="000A28C2"/>
    <w:rsid w:val="000B10DB"/>
    <w:rsid w:val="000B475B"/>
    <w:rsid w:val="000B505B"/>
    <w:rsid w:val="000B67EE"/>
    <w:rsid w:val="000B708E"/>
    <w:rsid w:val="000B7971"/>
    <w:rsid w:val="000E0F5B"/>
    <w:rsid w:val="000E3379"/>
    <w:rsid w:val="000E3BEC"/>
    <w:rsid w:val="000E6DA2"/>
    <w:rsid w:val="000E71DF"/>
    <w:rsid w:val="000F0727"/>
    <w:rsid w:val="000F57E6"/>
    <w:rsid w:val="00106DA1"/>
    <w:rsid w:val="0010710D"/>
    <w:rsid w:val="0011111E"/>
    <w:rsid w:val="00113BBD"/>
    <w:rsid w:val="0012115B"/>
    <w:rsid w:val="00122EB3"/>
    <w:rsid w:val="00123161"/>
    <w:rsid w:val="001237EF"/>
    <w:rsid w:val="0013095D"/>
    <w:rsid w:val="00131795"/>
    <w:rsid w:val="00132880"/>
    <w:rsid w:val="00132CA6"/>
    <w:rsid w:val="00142F68"/>
    <w:rsid w:val="00143562"/>
    <w:rsid w:val="0014571A"/>
    <w:rsid w:val="00147A1E"/>
    <w:rsid w:val="00152CEA"/>
    <w:rsid w:val="00156A8C"/>
    <w:rsid w:val="00157F90"/>
    <w:rsid w:val="00167AE8"/>
    <w:rsid w:val="00170D87"/>
    <w:rsid w:val="001727D3"/>
    <w:rsid w:val="00173172"/>
    <w:rsid w:val="00175477"/>
    <w:rsid w:val="00176DAB"/>
    <w:rsid w:val="00177D49"/>
    <w:rsid w:val="00182189"/>
    <w:rsid w:val="00183022"/>
    <w:rsid w:val="001843CB"/>
    <w:rsid w:val="001921BD"/>
    <w:rsid w:val="001A06A4"/>
    <w:rsid w:val="001A06C8"/>
    <w:rsid w:val="001A3873"/>
    <w:rsid w:val="001A43FC"/>
    <w:rsid w:val="001B4074"/>
    <w:rsid w:val="001C0326"/>
    <w:rsid w:val="001C065C"/>
    <w:rsid w:val="001D7063"/>
    <w:rsid w:val="001E10DA"/>
    <w:rsid w:val="001E3758"/>
    <w:rsid w:val="001E747C"/>
    <w:rsid w:val="001F4A35"/>
    <w:rsid w:val="002045A8"/>
    <w:rsid w:val="0020527E"/>
    <w:rsid w:val="00217DEA"/>
    <w:rsid w:val="00224EE5"/>
    <w:rsid w:val="002260B7"/>
    <w:rsid w:val="00226902"/>
    <w:rsid w:val="002340D1"/>
    <w:rsid w:val="00240550"/>
    <w:rsid w:val="00246EAA"/>
    <w:rsid w:val="00247C1F"/>
    <w:rsid w:val="002506F6"/>
    <w:rsid w:val="00254773"/>
    <w:rsid w:val="0025511A"/>
    <w:rsid w:val="0026141C"/>
    <w:rsid w:val="00266F2D"/>
    <w:rsid w:val="0027475E"/>
    <w:rsid w:val="0028051C"/>
    <w:rsid w:val="0028233E"/>
    <w:rsid w:val="002828F4"/>
    <w:rsid w:val="00282D39"/>
    <w:rsid w:val="00284549"/>
    <w:rsid w:val="002952B1"/>
    <w:rsid w:val="00295512"/>
    <w:rsid w:val="0029589C"/>
    <w:rsid w:val="002958C1"/>
    <w:rsid w:val="002A0070"/>
    <w:rsid w:val="002A5029"/>
    <w:rsid w:val="002A70D9"/>
    <w:rsid w:val="002B4ED3"/>
    <w:rsid w:val="002B7443"/>
    <w:rsid w:val="002C0AFE"/>
    <w:rsid w:val="002C1040"/>
    <w:rsid w:val="002C343C"/>
    <w:rsid w:val="002C4587"/>
    <w:rsid w:val="002C4808"/>
    <w:rsid w:val="002C51BC"/>
    <w:rsid w:val="002C51C1"/>
    <w:rsid w:val="002C7EEC"/>
    <w:rsid w:val="002D00F1"/>
    <w:rsid w:val="002D525F"/>
    <w:rsid w:val="002D7520"/>
    <w:rsid w:val="002E1BCE"/>
    <w:rsid w:val="002E2CA2"/>
    <w:rsid w:val="002E5125"/>
    <w:rsid w:val="002E717C"/>
    <w:rsid w:val="002F03B9"/>
    <w:rsid w:val="002F20A5"/>
    <w:rsid w:val="002F3B3E"/>
    <w:rsid w:val="002F4BA3"/>
    <w:rsid w:val="0030548D"/>
    <w:rsid w:val="00307C86"/>
    <w:rsid w:val="00307C9E"/>
    <w:rsid w:val="00312770"/>
    <w:rsid w:val="00312AFA"/>
    <w:rsid w:val="003141AB"/>
    <w:rsid w:val="003143E1"/>
    <w:rsid w:val="00314F26"/>
    <w:rsid w:val="00321A19"/>
    <w:rsid w:val="00323A3C"/>
    <w:rsid w:val="00326C94"/>
    <w:rsid w:val="00327134"/>
    <w:rsid w:val="00327E10"/>
    <w:rsid w:val="003331F9"/>
    <w:rsid w:val="003340DB"/>
    <w:rsid w:val="00342EC7"/>
    <w:rsid w:val="0035045F"/>
    <w:rsid w:val="00350E4B"/>
    <w:rsid w:val="003520DD"/>
    <w:rsid w:val="003532F4"/>
    <w:rsid w:val="003568E6"/>
    <w:rsid w:val="00361C9F"/>
    <w:rsid w:val="00364443"/>
    <w:rsid w:val="003649BA"/>
    <w:rsid w:val="0037631D"/>
    <w:rsid w:val="0037667F"/>
    <w:rsid w:val="00381B4C"/>
    <w:rsid w:val="0038235D"/>
    <w:rsid w:val="00382AB6"/>
    <w:rsid w:val="00383712"/>
    <w:rsid w:val="00383776"/>
    <w:rsid w:val="003859D0"/>
    <w:rsid w:val="00392638"/>
    <w:rsid w:val="0039393E"/>
    <w:rsid w:val="00396267"/>
    <w:rsid w:val="003970F5"/>
    <w:rsid w:val="003A45BB"/>
    <w:rsid w:val="003B0FC9"/>
    <w:rsid w:val="003B31DA"/>
    <w:rsid w:val="003C02AE"/>
    <w:rsid w:val="003C0670"/>
    <w:rsid w:val="003C102B"/>
    <w:rsid w:val="003C2647"/>
    <w:rsid w:val="003C2974"/>
    <w:rsid w:val="003C2EA2"/>
    <w:rsid w:val="003C3CA5"/>
    <w:rsid w:val="003C62D6"/>
    <w:rsid w:val="003C735B"/>
    <w:rsid w:val="003D2399"/>
    <w:rsid w:val="003D2E8D"/>
    <w:rsid w:val="003D5B2B"/>
    <w:rsid w:val="003E4A92"/>
    <w:rsid w:val="003E788F"/>
    <w:rsid w:val="003F2328"/>
    <w:rsid w:val="003F2D0A"/>
    <w:rsid w:val="003F653E"/>
    <w:rsid w:val="003F6A45"/>
    <w:rsid w:val="0040289D"/>
    <w:rsid w:val="00406175"/>
    <w:rsid w:val="004100A0"/>
    <w:rsid w:val="004206DD"/>
    <w:rsid w:val="004226DF"/>
    <w:rsid w:val="00432346"/>
    <w:rsid w:val="00432720"/>
    <w:rsid w:val="0043305E"/>
    <w:rsid w:val="00433D28"/>
    <w:rsid w:val="0043487A"/>
    <w:rsid w:val="0043608C"/>
    <w:rsid w:val="00436675"/>
    <w:rsid w:val="0044322D"/>
    <w:rsid w:val="00444C49"/>
    <w:rsid w:val="00447F3A"/>
    <w:rsid w:val="00452914"/>
    <w:rsid w:val="00453921"/>
    <w:rsid w:val="00456AA2"/>
    <w:rsid w:val="00467956"/>
    <w:rsid w:val="004759D9"/>
    <w:rsid w:val="00475B11"/>
    <w:rsid w:val="004817F2"/>
    <w:rsid w:val="00481D64"/>
    <w:rsid w:val="00485308"/>
    <w:rsid w:val="0048598A"/>
    <w:rsid w:val="0048604A"/>
    <w:rsid w:val="004872FA"/>
    <w:rsid w:val="0049068A"/>
    <w:rsid w:val="00493D23"/>
    <w:rsid w:val="004A24E0"/>
    <w:rsid w:val="004A3FC8"/>
    <w:rsid w:val="004A5B8E"/>
    <w:rsid w:val="004B04AB"/>
    <w:rsid w:val="004B20D3"/>
    <w:rsid w:val="004C48C2"/>
    <w:rsid w:val="004C6101"/>
    <w:rsid w:val="004C7295"/>
    <w:rsid w:val="004D56C3"/>
    <w:rsid w:val="004D68F2"/>
    <w:rsid w:val="004D696E"/>
    <w:rsid w:val="004D6D02"/>
    <w:rsid w:val="004D71B4"/>
    <w:rsid w:val="004D766C"/>
    <w:rsid w:val="004D79A2"/>
    <w:rsid w:val="004E44A6"/>
    <w:rsid w:val="004E5807"/>
    <w:rsid w:val="004E5BA6"/>
    <w:rsid w:val="004F1F55"/>
    <w:rsid w:val="005013FC"/>
    <w:rsid w:val="00502A78"/>
    <w:rsid w:val="00503B57"/>
    <w:rsid w:val="00507378"/>
    <w:rsid w:val="00511CDA"/>
    <w:rsid w:val="005145BB"/>
    <w:rsid w:val="00517BFD"/>
    <w:rsid w:val="00522AFF"/>
    <w:rsid w:val="005278BD"/>
    <w:rsid w:val="00531F58"/>
    <w:rsid w:val="00532975"/>
    <w:rsid w:val="005359F5"/>
    <w:rsid w:val="0054248A"/>
    <w:rsid w:val="00544127"/>
    <w:rsid w:val="0054471F"/>
    <w:rsid w:val="00544E47"/>
    <w:rsid w:val="005461F3"/>
    <w:rsid w:val="00547118"/>
    <w:rsid w:val="00547AC9"/>
    <w:rsid w:val="00551640"/>
    <w:rsid w:val="0055309A"/>
    <w:rsid w:val="00556628"/>
    <w:rsid w:val="005671ED"/>
    <w:rsid w:val="00570B3B"/>
    <w:rsid w:val="00571245"/>
    <w:rsid w:val="0057614A"/>
    <w:rsid w:val="00584983"/>
    <w:rsid w:val="0059262E"/>
    <w:rsid w:val="00592740"/>
    <w:rsid w:val="005937AB"/>
    <w:rsid w:val="005A2F7E"/>
    <w:rsid w:val="005A7F6F"/>
    <w:rsid w:val="005B0E27"/>
    <w:rsid w:val="005C24FD"/>
    <w:rsid w:val="005C2BDD"/>
    <w:rsid w:val="005C2CF8"/>
    <w:rsid w:val="005C47A8"/>
    <w:rsid w:val="005D0699"/>
    <w:rsid w:val="005D0A3A"/>
    <w:rsid w:val="005D0A40"/>
    <w:rsid w:val="005D1B92"/>
    <w:rsid w:val="005D2AF5"/>
    <w:rsid w:val="005D3BBB"/>
    <w:rsid w:val="005D494F"/>
    <w:rsid w:val="005E0911"/>
    <w:rsid w:val="005E0961"/>
    <w:rsid w:val="005E131F"/>
    <w:rsid w:val="005E1DAC"/>
    <w:rsid w:val="005E36C8"/>
    <w:rsid w:val="005E406E"/>
    <w:rsid w:val="005F05FA"/>
    <w:rsid w:val="005F0B12"/>
    <w:rsid w:val="005F38A9"/>
    <w:rsid w:val="005F5F51"/>
    <w:rsid w:val="00600031"/>
    <w:rsid w:val="00601C69"/>
    <w:rsid w:val="00602AC7"/>
    <w:rsid w:val="0061009F"/>
    <w:rsid w:val="0061139D"/>
    <w:rsid w:val="0061285B"/>
    <w:rsid w:val="00616B9D"/>
    <w:rsid w:val="00616BCC"/>
    <w:rsid w:val="006209D2"/>
    <w:rsid w:val="00624261"/>
    <w:rsid w:val="00636900"/>
    <w:rsid w:val="006421FE"/>
    <w:rsid w:val="006454E2"/>
    <w:rsid w:val="00646AF9"/>
    <w:rsid w:val="006474A0"/>
    <w:rsid w:val="00651985"/>
    <w:rsid w:val="006519DA"/>
    <w:rsid w:val="00652921"/>
    <w:rsid w:val="0065643A"/>
    <w:rsid w:val="00656AB8"/>
    <w:rsid w:val="006609B6"/>
    <w:rsid w:val="00661317"/>
    <w:rsid w:val="00661B31"/>
    <w:rsid w:val="00667848"/>
    <w:rsid w:val="00672248"/>
    <w:rsid w:val="00683B2A"/>
    <w:rsid w:val="00686820"/>
    <w:rsid w:val="0068699D"/>
    <w:rsid w:val="00686BE5"/>
    <w:rsid w:val="00690F40"/>
    <w:rsid w:val="006A1D49"/>
    <w:rsid w:val="006A353C"/>
    <w:rsid w:val="006A4E7A"/>
    <w:rsid w:val="006A56FC"/>
    <w:rsid w:val="006B2376"/>
    <w:rsid w:val="006B2D1C"/>
    <w:rsid w:val="006B574D"/>
    <w:rsid w:val="006B5E5D"/>
    <w:rsid w:val="006C1E1F"/>
    <w:rsid w:val="006D06C5"/>
    <w:rsid w:val="006D2636"/>
    <w:rsid w:val="006E43E4"/>
    <w:rsid w:val="006E6978"/>
    <w:rsid w:val="006E6FB5"/>
    <w:rsid w:val="006F0D19"/>
    <w:rsid w:val="006F1553"/>
    <w:rsid w:val="006F15E3"/>
    <w:rsid w:val="006F4FE3"/>
    <w:rsid w:val="006F72CD"/>
    <w:rsid w:val="006F75DA"/>
    <w:rsid w:val="007050F5"/>
    <w:rsid w:val="00706AE1"/>
    <w:rsid w:val="007110F5"/>
    <w:rsid w:val="0071140F"/>
    <w:rsid w:val="00722C8F"/>
    <w:rsid w:val="0072520B"/>
    <w:rsid w:val="00727CCD"/>
    <w:rsid w:val="00730153"/>
    <w:rsid w:val="00733086"/>
    <w:rsid w:val="007333B8"/>
    <w:rsid w:val="00734067"/>
    <w:rsid w:val="007369CF"/>
    <w:rsid w:val="00751944"/>
    <w:rsid w:val="00752A7D"/>
    <w:rsid w:val="007530C2"/>
    <w:rsid w:val="007543B8"/>
    <w:rsid w:val="0075525A"/>
    <w:rsid w:val="00762A46"/>
    <w:rsid w:val="00763DE9"/>
    <w:rsid w:val="00771BBD"/>
    <w:rsid w:val="007732CF"/>
    <w:rsid w:val="00776022"/>
    <w:rsid w:val="0078060D"/>
    <w:rsid w:val="00781234"/>
    <w:rsid w:val="00784335"/>
    <w:rsid w:val="0078517E"/>
    <w:rsid w:val="00785C89"/>
    <w:rsid w:val="00792D81"/>
    <w:rsid w:val="00793525"/>
    <w:rsid w:val="007A0EAA"/>
    <w:rsid w:val="007A30BF"/>
    <w:rsid w:val="007A431A"/>
    <w:rsid w:val="007A59DD"/>
    <w:rsid w:val="007B03DA"/>
    <w:rsid w:val="007B3379"/>
    <w:rsid w:val="007B3F7C"/>
    <w:rsid w:val="007B5E5B"/>
    <w:rsid w:val="007B7137"/>
    <w:rsid w:val="007B7163"/>
    <w:rsid w:val="007B7AF3"/>
    <w:rsid w:val="007C1A53"/>
    <w:rsid w:val="007C4E75"/>
    <w:rsid w:val="007E269C"/>
    <w:rsid w:val="007E6E1E"/>
    <w:rsid w:val="007E78F6"/>
    <w:rsid w:val="007F42D6"/>
    <w:rsid w:val="007F5177"/>
    <w:rsid w:val="007F75A8"/>
    <w:rsid w:val="00800B95"/>
    <w:rsid w:val="00805543"/>
    <w:rsid w:val="008073EB"/>
    <w:rsid w:val="00813976"/>
    <w:rsid w:val="00820DFC"/>
    <w:rsid w:val="008242DB"/>
    <w:rsid w:val="00825226"/>
    <w:rsid w:val="00826837"/>
    <w:rsid w:val="00827A8D"/>
    <w:rsid w:val="00830612"/>
    <w:rsid w:val="00834EEF"/>
    <w:rsid w:val="0083533D"/>
    <w:rsid w:val="00837636"/>
    <w:rsid w:val="00840526"/>
    <w:rsid w:val="008413FD"/>
    <w:rsid w:val="0084205C"/>
    <w:rsid w:val="00843027"/>
    <w:rsid w:val="00844A50"/>
    <w:rsid w:val="0084678D"/>
    <w:rsid w:val="00847308"/>
    <w:rsid w:val="00853D5D"/>
    <w:rsid w:val="008621B7"/>
    <w:rsid w:val="008719CF"/>
    <w:rsid w:val="00873917"/>
    <w:rsid w:val="00873BD6"/>
    <w:rsid w:val="00874777"/>
    <w:rsid w:val="00874EBC"/>
    <w:rsid w:val="0087514A"/>
    <w:rsid w:val="00882504"/>
    <w:rsid w:val="00882A5E"/>
    <w:rsid w:val="0088389E"/>
    <w:rsid w:val="008847C5"/>
    <w:rsid w:val="00890CA9"/>
    <w:rsid w:val="008A3A9E"/>
    <w:rsid w:val="008C2561"/>
    <w:rsid w:val="008C6445"/>
    <w:rsid w:val="008C7E51"/>
    <w:rsid w:val="008D0A66"/>
    <w:rsid w:val="008D3B42"/>
    <w:rsid w:val="008E0D51"/>
    <w:rsid w:val="008E2AF8"/>
    <w:rsid w:val="008E5622"/>
    <w:rsid w:val="008E75C5"/>
    <w:rsid w:val="008F1CF8"/>
    <w:rsid w:val="008F21D0"/>
    <w:rsid w:val="008F3325"/>
    <w:rsid w:val="00904744"/>
    <w:rsid w:val="00912B32"/>
    <w:rsid w:val="00913BFB"/>
    <w:rsid w:val="009211D3"/>
    <w:rsid w:val="00922FDF"/>
    <w:rsid w:val="00925B2D"/>
    <w:rsid w:val="00926DE8"/>
    <w:rsid w:val="00933173"/>
    <w:rsid w:val="00933531"/>
    <w:rsid w:val="00934124"/>
    <w:rsid w:val="00934444"/>
    <w:rsid w:val="00934905"/>
    <w:rsid w:val="00936064"/>
    <w:rsid w:val="009414A5"/>
    <w:rsid w:val="00941590"/>
    <w:rsid w:val="00941671"/>
    <w:rsid w:val="00943C6A"/>
    <w:rsid w:val="00943E5F"/>
    <w:rsid w:val="00951990"/>
    <w:rsid w:val="00952A27"/>
    <w:rsid w:val="00962252"/>
    <w:rsid w:val="00962965"/>
    <w:rsid w:val="0096760E"/>
    <w:rsid w:val="00967A78"/>
    <w:rsid w:val="009701C4"/>
    <w:rsid w:val="0097441C"/>
    <w:rsid w:val="009768B3"/>
    <w:rsid w:val="00977FA5"/>
    <w:rsid w:val="00982BEF"/>
    <w:rsid w:val="0098347D"/>
    <w:rsid w:val="00985E4D"/>
    <w:rsid w:val="00991555"/>
    <w:rsid w:val="00992876"/>
    <w:rsid w:val="00993A69"/>
    <w:rsid w:val="009A4B68"/>
    <w:rsid w:val="009A59AF"/>
    <w:rsid w:val="009B0048"/>
    <w:rsid w:val="009B1A36"/>
    <w:rsid w:val="009B71E1"/>
    <w:rsid w:val="009C129C"/>
    <w:rsid w:val="009C14FE"/>
    <w:rsid w:val="009C26FE"/>
    <w:rsid w:val="009C6D76"/>
    <w:rsid w:val="009C76AA"/>
    <w:rsid w:val="009D31A2"/>
    <w:rsid w:val="009D3BE3"/>
    <w:rsid w:val="009D543A"/>
    <w:rsid w:val="009D7E97"/>
    <w:rsid w:val="009E0AD8"/>
    <w:rsid w:val="009E2C54"/>
    <w:rsid w:val="009E4B85"/>
    <w:rsid w:val="009E52CA"/>
    <w:rsid w:val="009E5A62"/>
    <w:rsid w:val="009F0FDD"/>
    <w:rsid w:val="009F1A10"/>
    <w:rsid w:val="009F1F10"/>
    <w:rsid w:val="009F3AE8"/>
    <w:rsid w:val="009F472B"/>
    <w:rsid w:val="009F5F2A"/>
    <w:rsid w:val="009F72E5"/>
    <w:rsid w:val="00A02F3A"/>
    <w:rsid w:val="00A03FFA"/>
    <w:rsid w:val="00A044C3"/>
    <w:rsid w:val="00A04942"/>
    <w:rsid w:val="00A04B52"/>
    <w:rsid w:val="00A07EFC"/>
    <w:rsid w:val="00A07F82"/>
    <w:rsid w:val="00A10966"/>
    <w:rsid w:val="00A12184"/>
    <w:rsid w:val="00A12BE2"/>
    <w:rsid w:val="00A1469B"/>
    <w:rsid w:val="00A14EF5"/>
    <w:rsid w:val="00A15835"/>
    <w:rsid w:val="00A17B2A"/>
    <w:rsid w:val="00A2553F"/>
    <w:rsid w:val="00A26D0F"/>
    <w:rsid w:val="00A27240"/>
    <w:rsid w:val="00A274AE"/>
    <w:rsid w:val="00A3420F"/>
    <w:rsid w:val="00A426A1"/>
    <w:rsid w:val="00A42D9B"/>
    <w:rsid w:val="00A430C2"/>
    <w:rsid w:val="00A45EA9"/>
    <w:rsid w:val="00A47204"/>
    <w:rsid w:val="00A47610"/>
    <w:rsid w:val="00A50A8B"/>
    <w:rsid w:val="00A55D1D"/>
    <w:rsid w:val="00A564AD"/>
    <w:rsid w:val="00A600E9"/>
    <w:rsid w:val="00A63D7C"/>
    <w:rsid w:val="00A6417A"/>
    <w:rsid w:val="00A64ADD"/>
    <w:rsid w:val="00A6767B"/>
    <w:rsid w:val="00A725D7"/>
    <w:rsid w:val="00A72845"/>
    <w:rsid w:val="00A7514C"/>
    <w:rsid w:val="00A80FFC"/>
    <w:rsid w:val="00A81069"/>
    <w:rsid w:val="00A8122C"/>
    <w:rsid w:val="00A83312"/>
    <w:rsid w:val="00A84804"/>
    <w:rsid w:val="00A84ED9"/>
    <w:rsid w:val="00A850BD"/>
    <w:rsid w:val="00A97155"/>
    <w:rsid w:val="00A972B6"/>
    <w:rsid w:val="00A975EF"/>
    <w:rsid w:val="00AA0064"/>
    <w:rsid w:val="00AA7FA8"/>
    <w:rsid w:val="00AB69F4"/>
    <w:rsid w:val="00AD601C"/>
    <w:rsid w:val="00AD622C"/>
    <w:rsid w:val="00AE076F"/>
    <w:rsid w:val="00AE0B07"/>
    <w:rsid w:val="00AE41C4"/>
    <w:rsid w:val="00AE4487"/>
    <w:rsid w:val="00AE51A8"/>
    <w:rsid w:val="00AE755E"/>
    <w:rsid w:val="00AF2909"/>
    <w:rsid w:val="00AF7EC3"/>
    <w:rsid w:val="00B032BF"/>
    <w:rsid w:val="00B06016"/>
    <w:rsid w:val="00B06EC5"/>
    <w:rsid w:val="00B1327D"/>
    <w:rsid w:val="00B17A47"/>
    <w:rsid w:val="00B21687"/>
    <w:rsid w:val="00B217A8"/>
    <w:rsid w:val="00B264D5"/>
    <w:rsid w:val="00B332E7"/>
    <w:rsid w:val="00B36C4A"/>
    <w:rsid w:val="00B41A4B"/>
    <w:rsid w:val="00B41D49"/>
    <w:rsid w:val="00B52505"/>
    <w:rsid w:val="00B54410"/>
    <w:rsid w:val="00B627C6"/>
    <w:rsid w:val="00B6512F"/>
    <w:rsid w:val="00B653AD"/>
    <w:rsid w:val="00B76518"/>
    <w:rsid w:val="00B81049"/>
    <w:rsid w:val="00B8295B"/>
    <w:rsid w:val="00B95DA6"/>
    <w:rsid w:val="00BA138A"/>
    <w:rsid w:val="00BA16E9"/>
    <w:rsid w:val="00BB559B"/>
    <w:rsid w:val="00BB65E8"/>
    <w:rsid w:val="00BB6EB1"/>
    <w:rsid w:val="00BC1BF6"/>
    <w:rsid w:val="00BC2E5F"/>
    <w:rsid w:val="00BC320A"/>
    <w:rsid w:val="00BC6575"/>
    <w:rsid w:val="00BD32C8"/>
    <w:rsid w:val="00BD330D"/>
    <w:rsid w:val="00BD528F"/>
    <w:rsid w:val="00BD773B"/>
    <w:rsid w:val="00BE0A6A"/>
    <w:rsid w:val="00BE2632"/>
    <w:rsid w:val="00BE4815"/>
    <w:rsid w:val="00BE4A34"/>
    <w:rsid w:val="00BF1B25"/>
    <w:rsid w:val="00BF4252"/>
    <w:rsid w:val="00BF558A"/>
    <w:rsid w:val="00BF6F55"/>
    <w:rsid w:val="00C00173"/>
    <w:rsid w:val="00C0407D"/>
    <w:rsid w:val="00C053E3"/>
    <w:rsid w:val="00C05B83"/>
    <w:rsid w:val="00C05C55"/>
    <w:rsid w:val="00C064FA"/>
    <w:rsid w:val="00C06BFC"/>
    <w:rsid w:val="00C076C6"/>
    <w:rsid w:val="00C1247F"/>
    <w:rsid w:val="00C137DA"/>
    <w:rsid w:val="00C14232"/>
    <w:rsid w:val="00C14AD7"/>
    <w:rsid w:val="00C20F69"/>
    <w:rsid w:val="00C25B5D"/>
    <w:rsid w:val="00C3113F"/>
    <w:rsid w:val="00C33812"/>
    <w:rsid w:val="00C4184A"/>
    <w:rsid w:val="00C4232F"/>
    <w:rsid w:val="00C4536F"/>
    <w:rsid w:val="00C46484"/>
    <w:rsid w:val="00C46ADA"/>
    <w:rsid w:val="00C46EFF"/>
    <w:rsid w:val="00C6260B"/>
    <w:rsid w:val="00C63289"/>
    <w:rsid w:val="00C65F96"/>
    <w:rsid w:val="00C71543"/>
    <w:rsid w:val="00C72C9E"/>
    <w:rsid w:val="00C83B42"/>
    <w:rsid w:val="00C8438D"/>
    <w:rsid w:val="00C85025"/>
    <w:rsid w:val="00C86C51"/>
    <w:rsid w:val="00C90A62"/>
    <w:rsid w:val="00C9132E"/>
    <w:rsid w:val="00C918BD"/>
    <w:rsid w:val="00C9275A"/>
    <w:rsid w:val="00C92EC9"/>
    <w:rsid w:val="00C93DCF"/>
    <w:rsid w:val="00C94628"/>
    <w:rsid w:val="00C94E59"/>
    <w:rsid w:val="00C97FDF"/>
    <w:rsid w:val="00CA0B40"/>
    <w:rsid w:val="00CA680A"/>
    <w:rsid w:val="00CB01AC"/>
    <w:rsid w:val="00CB554D"/>
    <w:rsid w:val="00CC00C0"/>
    <w:rsid w:val="00CD36E8"/>
    <w:rsid w:val="00CD43E8"/>
    <w:rsid w:val="00CD5CC9"/>
    <w:rsid w:val="00CE0951"/>
    <w:rsid w:val="00CE3B6D"/>
    <w:rsid w:val="00CE7424"/>
    <w:rsid w:val="00CE7B41"/>
    <w:rsid w:val="00CF2BE1"/>
    <w:rsid w:val="00CF327D"/>
    <w:rsid w:val="00CF3883"/>
    <w:rsid w:val="00CF611E"/>
    <w:rsid w:val="00CF68A2"/>
    <w:rsid w:val="00CF6B45"/>
    <w:rsid w:val="00CF6EE4"/>
    <w:rsid w:val="00CF6FAD"/>
    <w:rsid w:val="00D01F9A"/>
    <w:rsid w:val="00D02759"/>
    <w:rsid w:val="00D107E2"/>
    <w:rsid w:val="00D16E13"/>
    <w:rsid w:val="00D22B5E"/>
    <w:rsid w:val="00D25559"/>
    <w:rsid w:val="00D266A8"/>
    <w:rsid w:val="00D26AA6"/>
    <w:rsid w:val="00D3099E"/>
    <w:rsid w:val="00D34496"/>
    <w:rsid w:val="00D3613C"/>
    <w:rsid w:val="00D3779E"/>
    <w:rsid w:val="00D41A46"/>
    <w:rsid w:val="00D42A4B"/>
    <w:rsid w:val="00D600F1"/>
    <w:rsid w:val="00D603EA"/>
    <w:rsid w:val="00D679E5"/>
    <w:rsid w:val="00D74391"/>
    <w:rsid w:val="00D76D99"/>
    <w:rsid w:val="00D83360"/>
    <w:rsid w:val="00D835DF"/>
    <w:rsid w:val="00D92BB1"/>
    <w:rsid w:val="00DA0172"/>
    <w:rsid w:val="00DA4252"/>
    <w:rsid w:val="00DA4911"/>
    <w:rsid w:val="00DA71FD"/>
    <w:rsid w:val="00DB21F4"/>
    <w:rsid w:val="00DB2AF2"/>
    <w:rsid w:val="00DB2DB4"/>
    <w:rsid w:val="00DB5ABC"/>
    <w:rsid w:val="00DB5F6C"/>
    <w:rsid w:val="00DB7B85"/>
    <w:rsid w:val="00DC177A"/>
    <w:rsid w:val="00DC2F8D"/>
    <w:rsid w:val="00DC342A"/>
    <w:rsid w:val="00DD2AD4"/>
    <w:rsid w:val="00DD31B4"/>
    <w:rsid w:val="00DD55DE"/>
    <w:rsid w:val="00DE0A26"/>
    <w:rsid w:val="00DE4AC7"/>
    <w:rsid w:val="00DE527D"/>
    <w:rsid w:val="00DE7DB1"/>
    <w:rsid w:val="00DF1DE9"/>
    <w:rsid w:val="00DF7645"/>
    <w:rsid w:val="00E03323"/>
    <w:rsid w:val="00E039E9"/>
    <w:rsid w:val="00E047AD"/>
    <w:rsid w:val="00E073A0"/>
    <w:rsid w:val="00E07789"/>
    <w:rsid w:val="00E12148"/>
    <w:rsid w:val="00E12287"/>
    <w:rsid w:val="00E127A1"/>
    <w:rsid w:val="00E12AC2"/>
    <w:rsid w:val="00E15579"/>
    <w:rsid w:val="00E178A7"/>
    <w:rsid w:val="00E20E6D"/>
    <w:rsid w:val="00E21EC8"/>
    <w:rsid w:val="00E23318"/>
    <w:rsid w:val="00E23482"/>
    <w:rsid w:val="00E24022"/>
    <w:rsid w:val="00E26868"/>
    <w:rsid w:val="00E3125F"/>
    <w:rsid w:val="00E355C2"/>
    <w:rsid w:val="00E377FB"/>
    <w:rsid w:val="00E37819"/>
    <w:rsid w:val="00E4310A"/>
    <w:rsid w:val="00E44D90"/>
    <w:rsid w:val="00E46CA6"/>
    <w:rsid w:val="00E508D0"/>
    <w:rsid w:val="00E51C15"/>
    <w:rsid w:val="00E53B95"/>
    <w:rsid w:val="00E67A05"/>
    <w:rsid w:val="00E70081"/>
    <w:rsid w:val="00E74AB7"/>
    <w:rsid w:val="00E7525C"/>
    <w:rsid w:val="00E7710F"/>
    <w:rsid w:val="00E77D90"/>
    <w:rsid w:val="00E802D7"/>
    <w:rsid w:val="00E8123B"/>
    <w:rsid w:val="00E816F1"/>
    <w:rsid w:val="00E81FE1"/>
    <w:rsid w:val="00E856C8"/>
    <w:rsid w:val="00E877C7"/>
    <w:rsid w:val="00E90203"/>
    <w:rsid w:val="00E937DD"/>
    <w:rsid w:val="00E94C9E"/>
    <w:rsid w:val="00EA0405"/>
    <w:rsid w:val="00EA10CB"/>
    <w:rsid w:val="00EA18FB"/>
    <w:rsid w:val="00EB1227"/>
    <w:rsid w:val="00EB3B75"/>
    <w:rsid w:val="00EB5137"/>
    <w:rsid w:val="00EC3356"/>
    <w:rsid w:val="00EC6B98"/>
    <w:rsid w:val="00EC7CEF"/>
    <w:rsid w:val="00ED1E2C"/>
    <w:rsid w:val="00ED35D7"/>
    <w:rsid w:val="00ED5A19"/>
    <w:rsid w:val="00ED61AB"/>
    <w:rsid w:val="00ED6335"/>
    <w:rsid w:val="00ED7684"/>
    <w:rsid w:val="00EE03A1"/>
    <w:rsid w:val="00EE2621"/>
    <w:rsid w:val="00EF0FC9"/>
    <w:rsid w:val="00EF1997"/>
    <w:rsid w:val="00EF288A"/>
    <w:rsid w:val="00EF4C32"/>
    <w:rsid w:val="00EF5E18"/>
    <w:rsid w:val="00EF69CD"/>
    <w:rsid w:val="00F02126"/>
    <w:rsid w:val="00F048A1"/>
    <w:rsid w:val="00F07AB3"/>
    <w:rsid w:val="00F112C0"/>
    <w:rsid w:val="00F17270"/>
    <w:rsid w:val="00F262AB"/>
    <w:rsid w:val="00F27B26"/>
    <w:rsid w:val="00F31C06"/>
    <w:rsid w:val="00F37AFB"/>
    <w:rsid w:val="00F40632"/>
    <w:rsid w:val="00F41882"/>
    <w:rsid w:val="00F509BB"/>
    <w:rsid w:val="00F540DA"/>
    <w:rsid w:val="00F55366"/>
    <w:rsid w:val="00F605FC"/>
    <w:rsid w:val="00F719A4"/>
    <w:rsid w:val="00F7284D"/>
    <w:rsid w:val="00F73084"/>
    <w:rsid w:val="00F736A9"/>
    <w:rsid w:val="00F80ADB"/>
    <w:rsid w:val="00F8347D"/>
    <w:rsid w:val="00F85787"/>
    <w:rsid w:val="00F87095"/>
    <w:rsid w:val="00F94A2B"/>
    <w:rsid w:val="00F96EBD"/>
    <w:rsid w:val="00F97B15"/>
    <w:rsid w:val="00FA00C6"/>
    <w:rsid w:val="00FA1E91"/>
    <w:rsid w:val="00FA4232"/>
    <w:rsid w:val="00FA557E"/>
    <w:rsid w:val="00FC2D8E"/>
    <w:rsid w:val="00FC5F9E"/>
    <w:rsid w:val="00FD2D52"/>
    <w:rsid w:val="00FD3A88"/>
    <w:rsid w:val="00FD4120"/>
    <w:rsid w:val="00FE10AD"/>
    <w:rsid w:val="00FE323A"/>
    <w:rsid w:val="00FE52B9"/>
    <w:rsid w:val="00FE7A5F"/>
    <w:rsid w:val="00FF1D5B"/>
    <w:rsid w:val="00FF2769"/>
    <w:rsid w:val="00FF4461"/>
    <w:rsid w:val="00FF6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5E1DAC"/>
    <w:pPr>
      <w:ind w:left="720"/>
      <w:contextualSpacing/>
    </w:pPr>
  </w:style>
  <w:style w:type="paragraph" w:styleId="Footer">
    <w:name w:val="footer"/>
    <w:basedOn w:val="Normal"/>
    <w:link w:val="FooterChar"/>
    <w:uiPriority w:val="99"/>
    <w:rsid w:val="00522AFF"/>
    <w:pPr>
      <w:tabs>
        <w:tab w:val="center" w:pos="4680"/>
        <w:tab w:val="right" w:pos="9360"/>
      </w:tabs>
    </w:pPr>
  </w:style>
  <w:style w:type="character" w:customStyle="1" w:styleId="FooterChar">
    <w:name w:val="Footer Char"/>
    <w:basedOn w:val="DefaultParagraphFont"/>
    <w:link w:val="Footer"/>
    <w:uiPriority w:val="99"/>
    <w:rsid w:val="00522AFF"/>
    <w:rPr>
      <w:rFonts w:ascii="Arial" w:hAnsi="Arial"/>
      <w:sz w:val="22"/>
      <w:szCs w:val="24"/>
    </w:rPr>
  </w:style>
  <w:style w:type="character" w:customStyle="1" w:styleId="HeaderChar">
    <w:name w:val="Header Char"/>
    <w:basedOn w:val="DefaultParagraphFont"/>
    <w:link w:val="Header"/>
    <w:uiPriority w:val="99"/>
    <w:rsid w:val="00522AF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E9D66-1FAE-4FDD-9711-34C73864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2056</Words>
  <Characters>12705</Characters>
  <Application>Microsoft Office Word</Application>
  <DocSecurity>0</DocSecurity>
  <Lines>232</Lines>
  <Paragraphs>107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14698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Coohey, Carol A</cp:lastModifiedBy>
  <cp:revision>148</cp:revision>
  <cp:lastPrinted>2022-06-22T14:45:00Z</cp:lastPrinted>
  <dcterms:created xsi:type="dcterms:W3CDTF">2022-06-22T13:36:00Z</dcterms:created>
  <dcterms:modified xsi:type="dcterms:W3CDTF">2023-11-09T14:56:00Z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GrammarlyDocumentId">
    <vt:lpwstr>ed8194d0a2ba0104a3cce0616bdef7b2b9fb79beb3f228545af985400fe82bf9</vt:lpwstr>
  </property>
</Properties>
</file>